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E8" w:rsidRPr="00B265E8" w:rsidRDefault="00E565F8" w:rsidP="00B26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B265E8" w:rsidRPr="00B265E8">
        <w:rPr>
          <w:rFonts w:ascii="Times New Roman" w:hAnsi="Times New Roman" w:cs="Times New Roman"/>
          <w:b/>
          <w:sz w:val="28"/>
          <w:szCs w:val="28"/>
        </w:rPr>
        <w:t xml:space="preserve"> нестандартного спортивного пособия в физкультурно-оздоровительно</w:t>
      </w:r>
      <w:r>
        <w:rPr>
          <w:rFonts w:ascii="Times New Roman" w:hAnsi="Times New Roman" w:cs="Times New Roman"/>
          <w:b/>
          <w:sz w:val="28"/>
          <w:szCs w:val="28"/>
        </w:rPr>
        <w:t>й деятельности воспитанников ДОУ</w:t>
      </w:r>
      <w:bookmarkEnd w:id="0"/>
      <w:r w:rsidR="00B265E8" w:rsidRPr="00B265E8">
        <w:rPr>
          <w:rFonts w:ascii="Times New Roman" w:hAnsi="Times New Roman" w:cs="Times New Roman"/>
          <w:b/>
          <w:sz w:val="28"/>
          <w:szCs w:val="28"/>
        </w:rPr>
        <w:t>.</w:t>
      </w:r>
    </w:p>
    <w:p w:rsidR="00B265E8" w:rsidRDefault="00B265E8" w:rsidP="00B265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инструктор по ФК</w:t>
      </w:r>
    </w:p>
    <w:p w:rsidR="00B265E8" w:rsidRDefault="00B265E8" w:rsidP="00B265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Гуркова О.С. </w:t>
      </w:r>
    </w:p>
    <w:p w:rsidR="00B265E8" w:rsidRDefault="00B265E8" w:rsidP="00B265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65E8" w:rsidRDefault="00B265E8" w:rsidP="00B265E8">
      <w:pPr>
        <w:jc w:val="right"/>
        <w:rPr>
          <w:rFonts w:ascii="Times New Roman" w:hAnsi="Times New Roman" w:cs="Times New Roman"/>
          <w:sz w:val="28"/>
          <w:szCs w:val="28"/>
        </w:rPr>
      </w:pPr>
      <w:r w:rsidRPr="00B265E8">
        <w:rPr>
          <w:rFonts w:ascii="Times New Roman" w:hAnsi="Times New Roman" w:cs="Times New Roman"/>
          <w:sz w:val="28"/>
          <w:szCs w:val="28"/>
        </w:rPr>
        <w:t xml:space="preserve"> Коварнина В.А. «Движение может заменить лекарство – но ни одно лекарство не заменит движения». Ж. Тассо </w:t>
      </w:r>
    </w:p>
    <w:p w:rsidR="00B265E8" w:rsidRDefault="00B265E8" w:rsidP="00B265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5E8" w:rsidRDefault="00B265E8" w:rsidP="00B26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E8">
        <w:rPr>
          <w:rFonts w:ascii="Times New Roman" w:hAnsi="Times New Roman" w:cs="Times New Roman"/>
          <w:sz w:val="28"/>
          <w:szCs w:val="28"/>
        </w:rPr>
        <w:t xml:space="preserve">Двигательная активность является неотъемлемой частью гармоничного развития ребенка. В современном мире, когда появилось такое разнообразие компьютерных игр, интерактивных панелей, удерживающих ребенка у экранов, двигательная активность детей ограничивается уже в дошкольном возрасте. Производители оздоровительного оборудования не стоят на месте и стараются внести интерактив в физкультурное оснащение, чтобы привлечь внимание детей. Считаю, что таким современным оборудованием является нейроскакалка. Это не просто новомодная игрушка, а настоящий тренажер, который развивает: межполушарное взаимодействие, координацию, концентрацию, внимание. Эти данные меня заинтересовали, так как моя тема по самообразованию направлена на изучение кинезиологических упражнений («Ухо-нос», «Кулак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65E8">
        <w:rPr>
          <w:rFonts w:ascii="Times New Roman" w:hAnsi="Times New Roman" w:cs="Times New Roman"/>
          <w:sz w:val="28"/>
          <w:szCs w:val="28"/>
        </w:rPr>
        <w:t>ребро-ладонь», «Оладушки», «Лезгинка» и др.) и их значение в сохранении здоровья детей и профилактику отклонений в их развитии.</w:t>
      </w:r>
    </w:p>
    <w:p w:rsidR="00B265E8" w:rsidRDefault="00B265E8" w:rsidP="00B26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5E8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B265E8">
        <w:rPr>
          <w:rFonts w:ascii="Times New Roman" w:hAnsi="Times New Roman" w:cs="Times New Roman"/>
          <w:sz w:val="28"/>
          <w:szCs w:val="28"/>
        </w:rPr>
        <w:t xml:space="preserve"> – наука о развитии головного мозга через движение. Нейроскакалка – как раз тот самый тренажёр, который необходим для движения и ориентирован на разноплановую работу ног: одна совершает вращательные движения, а вторая – прыжки. При выполнении кинезиологических упражнений происходит то же самое, улучшается межполушарное взаимодействие, которое является</w:t>
      </w:r>
      <w:r>
        <w:rPr>
          <w:rFonts w:ascii="Times New Roman" w:hAnsi="Times New Roman" w:cs="Times New Roman"/>
          <w:sz w:val="28"/>
          <w:szCs w:val="28"/>
        </w:rPr>
        <w:t xml:space="preserve"> основой развития интеллекта. </w:t>
      </w:r>
    </w:p>
    <w:p w:rsidR="00B265E8" w:rsidRDefault="00B265E8" w:rsidP="00B26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E8" w:rsidRDefault="00B265E8" w:rsidP="00B26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E8">
        <w:rPr>
          <w:rFonts w:ascii="Times New Roman" w:hAnsi="Times New Roman" w:cs="Times New Roman"/>
          <w:sz w:val="28"/>
          <w:szCs w:val="28"/>
        </w:rPr>
        <w:lastRenderedPageBreak/>
        <w:t xml:space="preserve"> Чем же отличается НЕЙРОскакалка от обычной скакалки? Нейроскакалка – это трость, на одном конце которой – колесо, которое крутится и светится, на втором – кольцо (обруч) с мягкой накладкой. </w:t>
      </w:r>
      <w:r w:rsidRPr="00B265E8">
        <w:rPr>
          <w:rFonts w:ascii="Times New Roman" w:hAnsi="Times New Roman" w:cs="Times New Roman"/>
          <w:sz w:val="28"/>
          <w:szCs w:val="28"/>
        </w:rPr>
        <w:sym w:font="Symbol" w:char="F0B7"/>
      </w:r>
      <w:r w:rsidRPr="00B265E8">
        <w:rPr>
          <w:rFonts w:ascii="Times New Roman" w:hAnsi="Times New Roman" w:cs="Times New Roman"/>
          <w:sz w:val="28"/>
          <w:szCs w:val="28"/>
        </w:rPr>
        <w:t xml:space="preserve"> длина трости в 62–64 см подобрана для того, чтобы перепрыгивать через нее было легко; </w:t>
      </w:r>
      <w:r w:rsidRPr="00B265E8">
        <w:rPr>
          <w:rFonts w:ascii="Times New Roman" w:hAnsi="Times New Roman" w:cs="Times New Roman"/>
          <w:sz w:val="28"/>
          <w:szCs w:val="28"/>
        </w:rPr>
        <w:sym w:font="Symbol" w:char="F0B7"/>
      </w:r>
      <w:r w:rsidRPr="00B265E8">
        <w:rPr>
          <w:rFonts w:ascii="Times New Roman" w:hAnsi="Times New Roman" w:cs="Times New Roman"/>
          <w:sz w:val="28"/>
          <w:szCs w:val="28"/>
        </w:rPr>
        <w:t xml:space="preserve"> диаметр колеса, уравновешивающего конструкцию, 8–9 см. Оно обеспечивает равномерное вращение и исключает травмы; </w:t>
      </w:r>
      <w:r w:rsidRPr="00B265E8">
        <w:rPr>
          <w:rFonts w:ascii="Times New Roman" w:hAnsi="Times New Roman" w:cs="Times New Roman"/>
          <w:sz w:val="28"/>
          <w:szCs w:val="28"/>
        </w:rPr>
        <w:sym w:font="Symbol" w:char="F0B7"/>
      </w:r>
      <w:r w:rsidRPr="00B265E8">
        <w:rPr>
          <w:rFonts w:ascii="Times New Roman" w:hAnsi="Times New Roman" w:cs="Times New Roman"/>
          <w:sz w:val="28"/>
          <w:szCs w:val="28"/>
        </w:rPr>
        <w:t xml:space="preserve"> кольцо, размер которого 16 см, не натирает кожу из-за мягкой накладки. Благодаря тому, что кольцо расстегивается, его без труда можно закрепить на щиколотке как ребёнка, так и взрослого. Несомненно, что, как и ведущая рука, так же и ведущая нога быстро освоит данный вид упражнений. Задача педагога должна заключаться в том, чтобы научить детей крутить скакалку попеременно обеими ногами. Это окажет гораздо более благотворное влияние на мозг ребёнка, а также позволит тренировать равномерно мышцы всего тела с обеих сторон. Нейроскакалку используют в работе с детьми старшего дошкольного возраста. Для начала включают упражнения с данным атрибутом в индивидуальную работу, чтобы научить детей правильно вставлять ногу в кольцо (обруч), раскручивать колесо, перепрыгивать через трость. После того, как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B265E8">
        <w:rPr>
          <w:rFonts w:ascii="Times New Roman" w:hAnsi="Times New Roman" w:cs="Times New Roman"/>
          <w:sz w:val="28"/>
          <w:szCs w:val="28"/>
        </w:rPr>
        <w:t xml:space="preserve"> успешно освоил базовое «раскручивание скакалки» обеими ногами, переходят к обучению детей выполнению более сложных упражнений:</w:t>
      </w:r>
    </w:p>
    <w:p w:rsidR="00B265E8" w:rsidRDefault="00B265E8" w:rsidP="00B26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E8">
        <w:rPr>
          <w:rFonts w:ascii="Times New Roman" w:hAnsi="Times New Roman" w:cs="Times New Roman"/>
          <w:sz w:val="28"/>
          <w:szCs w:val="28"/>
        </w:rPr>
        <w:t xml:space="preserve"> </w:t>
      </w:r>
      <w:r w:rsidRPr="00B265E8">
        <w:rPr>
          <w:rFonts w:ascii="Times New Roman" w:hAnsi="Times New Roman" w:cs="Times New Roman"/>
          <w:sz w:val="28"/>
          <w:szCs w:val="28"/>
        </w:rPr>
        <w:sym w:font="Symbol" w:char="F0D8"/>
      </w:r>
      <w:r w:rsidRPr="00B265E8">
        <w:rPr>
          <w:rFonts w:ascii="Times New Roman" w:hAnsi="Times New Roman" w:cs="Times New Roman"/>
          <w:sz w:val="28"/>
          <w:szCs w:val="28"/>
        </w:rPr>
        <w:t xml:space="preserve"> прыгать на скакалке, делая оборот вокруг своей оси, передвигаясь с продвижением вперёд/назад; </w:t>
      </w:r>
    </w:p>
    <w:p w:rsidR="00B265E8" w:rsidRDefault="00B265E8" w:rsidP="00B26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E8">
        <w:rPr>
          <w:rFonts w:ascii="Times New Roman" w:hAnsi="Times New Roman" w:cs="Times New Roman"/>
          <w:sz w:val="28"/>
          <w:szCs w:val="28"/>
        </w:rPr>
        <w:sym w:font="Symbol" w:char="F0D8"/>
      </w:r>
      <w:r w:rsidRPr="00B265E8">
        <w:rPr>
          <w:rFonts w:ascii="Times New Roman" w:hAnsi="Times New Roman" w:cs="Times New Roman"/>
          <w:sz w:val="28"/>
          <w:szCs w:val="28"/>
        </w:rPr>
        <w:t xml:space="preserve"> перепрыгивать через тренажер, делая на каждый оборот нейроскакалки хлопок в разных положениях (перед собой, над головой, за спиной); </w:t>
      </w:r>
    </w:p>
    <w:p w:rsidR="00B265E8" w:rsidRDefault="00B265E8" w:rsidP="00B26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E8">
        <w:rPr>
          <w:rFonts w:ascii="Times New Roman" w:hAnsi="Times New Roman" w:cs="Times New Roman"/>
          <w:sz w:val="28"/>
          <w:szCs w:val="28"/>
        </w:rPr>
        <w:sym w:font="Symbol" w:char="F0D8"/>
      </w:r>
      <w:r w:rsidRPr="00B265E8">
        <w:rPr>
          <w:rFonts w:ascii="Times New Roman" w:hAnsi="Times New Roman" w:cs="Times New Roman"/>
          <w:sz w:val="28"/>
          <w:szCs w:val="28"/>
        </w:rPr>
        <w:t xml:space="preserve"> подбрасывать мяч сначала над головой, затем пока мяч находится в воздухе – хлопок, можно бросать мяч ведущему или отбивать мяч и бросать в корзину; </w:t>
      </w:r>
    </w:p>
    <w:p w:rsidR="00B265E8" w:rsidRDefault="00B265E8" w:rsidP="00B26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E8">
        <w:rPr>
          <w:rFonts w:ascii="Times New Roman" w:hAnsi="Times New Roman" w:cs="Times New Roman"/>
          <w:sz w:val="28"/>
          <w:szCs w:val="28"/>
        </w:rPr>
        <w:lastRenderedPageBreak/>
        <w:sym w:font="Symbol" w:char="F0D8"/>
      </w:r>
      <w:r w:rsidRPr="00B265E8">
        <w:rPr>
          <w:rFonts w:ascii="Times New Roman" w:hAnsi="Times New Roman" w:cs="Times New Roman"/>
          <w:sz w:val="28"/>
          <w:szCs w:val="28"/>
        </w:rPr>
        <w:t xml:space="preserve"> выполнять упражнения с речевым сопровождением (считать, рассказать стихотворение, называть дни недели или времена года, отвечать на вопросы). </w:t>
      </w:r>
    </w:p>
    <w:p w:rsidR="00B265E8" w:rsidRDefault="00B265E8" w:rsidP="00B26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E8">
        <w:rPr>
          <w:rFonts w:ascii="Times New Roman" w:hAnsi="Times New Roman" w:cs="Times New Roman"/>
          <w:sz w:val="28"/>
          <w:szCs w:val="28"/>
        </w:rPr>
        <w:t xml:space="preserve">Нейроскакалка помогает решать следующие задачи: </w:t>
      </w:r>
    </w:p>
    <w:p w:rsidR="00B265E8" w:rsidRDefault="00B265E8" w:rsidP="00B26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E8">
        <w:rPr>
          <w:rFonts w:ascii="Times New Roman" w:hAnsi="Times New Roman" w:cs="Times New Roman"/>
          <w:sz w:val="28"/>
          <w:szCs w:val="28"/>
        </w:rPr>
        <w:sym w:font="Symbol" w:char="F0A7"/>
      </w:r>
      <w:r w:rsidRPr="00B265E8">
        <w:rPr>
          <w:rFonts w:ascii="Times New Roman" w:hAnsi="Times New Roman" w:cs="Times New Roman"/>
          <w:sz w:val="28"/>
          <w:szCs w:val="28"/>
        </w:rPr>
        <w:t xml:space="preserve"> совершенствовать у детей навыки выполнения основного вида движений – прыжки; </w:t>
      </w:r>
    </w:p>
    <w:p w:rsidR="00B265E8" w:rsidRDefault="00B265E8" w:rsidP="00B26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E8">
        <w:rPr>
          <w:rFonts w:ascii="Times New Roman" w:hAnsi="Times New Roman" w:cs="Times New Roman"/>
          <w:sz w:val="28"/>
          <w:szCs w:val="28"/>
        </w:rPr>
        <w:sym w:font="Symbol" w:char="F0A7"/>
      </w:r>
      <w:r w:rsidRPr="00B265E8">
        <w:rPr>
          <w:rFonts w:ascii="Times New Roman" w:hAnsi="Times New Roman" w:cs="Times New Roman"/>
          <w:sz w:val="28"/>
          <w:szCs w:val="28"/>
        </w:rPr>
        <w:t xml:space="preserve"> развивать ловкость, координацию движений, внимание; </w:t>
      </w:r>
    </w:p>
    <w:p w:rsidR="00B265E8" w:rsidRDefault="00B265E8" w:rsidP="00B26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E8">
        <w:rPr>
          <w:rFonts w:ascii="Times New Roman" w:hAnsi="Times New Roman" w:cs="Times New Roman"/>
          <w:sz w:val="28"/>
          <w:szCs w:val="28"/>
        </w:rPr>
        <w:sym w:font="Symbol" w:char="F0A7"/>
      </w:r>
      <w:r w:rsidRPr="00B265E8">
        <w:rPr>
          <w:rFonts w:ascii="Times New Roman" w:hAnsi="Times New Roman" w:cs="Times New Roman"/>
          <w:sz w:val="28"/>
          <w:szCs w:val="28"/>
        </w:rPr>
        <w:t xml:space="preserve"> поддерживать интерес к занятиям физической культурой. Детям данные упражнения очень нравятся, после успешного освоения ряда упражнений используют нейроскакалки на занятиях с подгруппой детей. Хочется отметить, что тренажёр не требует большой площади, поэтому подгрупповые упражнения в зале проводятся свободно. Тренажёр включают в игры-эстафеты в рамках досуга и развлечений, используют на улице в летний период на прогулке с детьми. </w:t>
      </w:r>
    </w:p>
    <w:p w:rsidR="00596C4E" w:rsidRPr="00B265E8" w:rsidRDefault="00B265E8" w:rsidP="00B26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E8">
        <w:rPr>
          <w:rFonts w:ascii="Times New Roman" w:hAnsi="Times New Roman" w:cs="Times New Roman"/>
          <w:sz w:val="28"/>
          <w:szCs w:val="28"/>
        </w:rPr>
        <w:t>Нейроскакалка развивает способность удерживать в голове и выполнять несколько действий одновременно, согласовывая их в общем ритме. А ещё для тренировки правого полушария рекомендовано включать музыку и прыгать в ритм, для тренировки левого полушария выполнять упражнения на скакалке под речевое сопровождение. Педагоги на себе смогли ощутить пользу от занятий с новым пособием, получили массу положительных эмоций и заряд бодрости от мастер-</w:t>
      </w:r>
      <w:r>
        <w:rPr>
          <w:rFonts w:ascii="Times New Roman" w:hAnsi="Times New Roman" w:cs="Times New Roman"/>
          <w:sz w:val="28"/>
          <w:szCs w:val="28"/>
        </w:rPr>
        <w:t>класса.</w:t>
      </w:r>
      <w:r w:rsidRPr="00B265E8">
        <w:rPr>
          <w:rFonts w:ascii="Times New Roman" w:hAnsi="Times New Roman" w:cs="Times New Roman"/>
          <w:sz w:val="28"/>
          <w:szCs w:val="28"/>
        </w:rPr>
        <w:t xml:space="preserve"> Нестандартный тренажер очень полюбился детям. И теперь нейроскакалка является неотъемлемой частью физкультурно-оздоровительной работы с дошкольниками.</w:t>
      </w:r>
    </w:p>
    <w:sectPr w:rsidR="00596C4E" w:rsidRPr="00B2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8"/>
    <w:rsid w:val="00120712"/>
    <w:rsid w:val="002B4BAE"/>
    <w:rsid w:val="00596C4E"/>
    <w:rsid w:val="00B265E8"/>
    <w:rsid w:val="00E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58D6"/>
  <w15:chartTrackingRefBased/>
  <w15:docId w15:val="{0E8E2E07-8D80-4BF5-8CF9-2E22562C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2</cp:revision>
  <dcterms:created xsi:type="dcterms:W3CDTF">2022-12-14T07:01:00Z</dcterms:created>
  <dcterms:modified xsi:type="dcterms:W3CDTF">2022-12-14T07:01:00Z</dcterms:modified>
</cp:coreProperties>
</file>