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3C377" w14:textId="77777777" w:rsidR="00A42B33" w:rsidRPr="00DB1125" w:rsidRDefault="00A42B33" w:rsidP="00A42B33">
      <w:pPr>
        <w:ind w:right="-83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sz w:val="26"/>
          <w:szCs w:val="26"/>
          <w:lang w:val="ru-RU" w:eastAsia="ru-RU"/>
        </w:rPr>
        <w:t xml:space="preserve">ОБЛАСТНОЕ ГОСУДАРСТВЕННОЕ БЮДЖЕТНОЕ УЧРЕЖДЕНИЕ </w:t>
      </w:r>
    </w:p>
    <w:p w14:paraId="540E677F" w14:textId="77777777" w:rsidR="00A42B33" w:rsidRPr="00DB1125" w:rsidRDefault="00A42B33" w:rsidP="00A42B33">
      <w:pPr>
        <w:ind w:right="-83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sz w:val="26"/>
          <w:szCs w:val="26"/>
          <w:lang w:val="ru-RU" w:eastAsia="ru-RU"/>
        </w:rPr>
        <w:t xml:space="preserve">ДОПОЛНИТЕЛЬНОГО ПРОФЕССИОНАЛЬНОГО ОБРАЗОВАНИЯ </w:t>
      </w:r>
    </w:p>
    <w:p w14:paraId="47A566FA" w14:textId="77777777" w:rsidR="00A42B33" w:rsidRPr="00DB1125" w:rsidRDefault="00A42B33" w:rsidP="00A42B33">
      <w:pPr>
        <w:ind w:right="-83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sz w:val="26"/>
          <w:szCs w:val="26"/>
          <w:lang w:val="ru-RU" w:eastAsia="ru-RU"/>
        </w:rPr>
        <w:t>«ТОМСКИЙ ОБЛАСТНОЙ ИНСТИТУТ ПОВЫШЕНИЯ КВАЛИФИКАЦИИ</w:t>
      </w:r>
    </w:p>
    <w:p w14:paraId="2F6C6315" w14:textId="77777777" w:rsidR="00A42B33" w:rsidRPr="00DB1125" w:rsidRDefault="00A42B33" w:rsidP="00A42B33">
      <w:pPr>
        <w:ind w:right="-83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sz w:val="26"/>
          <w:szCs w:val="26"/>
          <w:lang w:val="ru-RU" w:eastAsia="ru-RU"/>
        </w:rPr>
        <w:t xml:space="preserve"> И ПЕРЕПОДГОТОВКИ РАБОТНИКОВ ОБРАЗОВАНИЯ»</w:t>
      </w:r>
    </w:p>
    <w:p w14:paraId="6C21E36F" w14:textId="77777777" w:rsidR="00A42B33" w:rsidRPr="00DB1125" w:rsidRDefault="00A42B33" w:rsidP="00A42B33">
      <w:pPr>
        <w:ind w:right="-83"/>
        <w:jc w:val="center"/>
        <w:rPr>
          <w:rFonts w:ascii="PT Astra Serif" w:hAnsi="PT Astra Serif"/>
          <w:sz w:val="26"/>
          <w:szCs w:val="26"/>
          <w:lang w:val="ru-RU" w:eastAsia="ru-RU"/>
        </w:rPr>
      </w:pPr>
    </w:p>
    <w:p w14:paraId="212098DE" w14:textId="77777777" w:rsidR="00A42B33" w:rsidRPr="00DB1125" w:rsidRDefault="00A42B33" w:rsidP="00A42B33">
      <w:pPr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sz w:val="26"/>
          <w:szCs w:val="26"/>
          <w:lang w:val="ru-RU" w:eastAsia="ru-RU"/>
        </w:rPr>
        <w:t>Центр педагогики, психологии и инклюзивного образования</w:t>
      </w:r>
    </w:p>
    <w:p w14:paraId="7A953883" w14:textId="77777777" w:rsidR="00A42B33" w:rsidRPr="00DB1125" w:rsidRDefault="00A42B33" w:rsidP="00A42B33">
      <w:pPr>
        <w:jc w:val="center"/>
        <w:rPr>
          <w:rFonts w:ascii="PT Astra Serif" w:hAnsi="PT Astra Serif"/>
          <w:sz w:val="26"/>
          <w:szCs w:val="26"/>
          <w:lang w:val="ru-RU" w:eastAsia="ru-RU"/>
        </w:rPr>
      </w:pPr>
    </w:p>
    <w:tbl>
      <w:tblPr>
        <w:tblW w:w="6408" w:type="dxa"/>
        <w:tblInd w:w="3329" w:type="dxa"/>
        <w:tblLayout w:type="fixed"/>
        <w:tblLook w:val="01E0" w:firstRow="1" w:lastRow="1" w:firstColumn="1" w:lastColumn="1" w:noHBand="0" w:noVBand="0"/>
      </w:tblPr>
      <w:tblGrid>
        <w:gridCol w:w="3420"/>
        <w:gridCol w:w="2988"/>
      </w:tblGrid>
      <w:tr w:rsidR="00A42B33" w:rsidRPr="00C765B0" w14:paraId="116885F0" w14:textId="77777777" w:rsidTr="00662F96">
        <w:tc>
          <w:tcPr>
            <w:tcW w:w="3420" w:type="dxa"/>
          </w:tcPr>
          <w:p w14:paraId="002D49E8" w14:textId="77777777" w:rsidR="00A42B33" w:rsidRPr="00014751" w:rsidRDefault="00A42B33" w:rsidP="00662F96">
            <w:pPr>
              <w:rPr>
                <w:bCs/>
                <w:iCs/>
                <w:color w:val="000080"/>
                <w:lang w:val="ru-RU"/>
              </w:rPr>
            </w:pPr>
          </w:p>
        </w:tc>
        <w:tc>
          <w:tcPr>
            <w:tcW w:w="2988" w:type="dxa"/>
          </w:tcPr>
          <w:p w14:paraId="647902AD" w14:textId="77777777" w:rsidR="00A42B33" w:rsidRPr="003E5668" w:rsidRDefault="00A42B33" w:rsidP="00662F96">
            <w:pPr>
              <w:jc w:val="right"/>
              <w:rPr>
                <w:lang w:val="ru-RU"/>
              </w:rPr>
            </w:pPr>
          </w:p>
        </w:tc>
      </w:tr>
    </w:tbl>
    <w:p w14:paraId="71E6F6F1" w14:textId="77777777" w:rsidR="00A42B33" w:rsidRPr="00DB1125" w:rsidRDefault="00A42B33" w:rsidP="00A42B33">
      <w:pPr>
        <w:jc w:val="center"/>
        <w:rPr>
          <w:rFonts w:ascii="PT Astra Serif" w:hAnsi="PT Astra Serif"/>
          <w:b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b/>
          <w:sz w:val="26"/>
          <w:szCs w:val="26"/>
          <w:lang w:val="ru-RU" w:eastAsia="ru-RU"/>
        </w:rPr>
        <w:t>ПОЛОЖЕНИЕ</w:t>
      </w:r>
    </w:p>
    <w:p w14:paraId="449C6294" w14:textId="77777777" w:rsidR="00A42B33" w:rsidRPr="00DB1125" w:rsidRDefault="00A42B33" w:rsidP="00A42B33">
      <w:pPr>
        <w:jc w:val="center"/>
        <w:rPr>
          <w:rFonts w:ascii="PT Astra Serif" w:hAnsi="PT Astra Serif"/>
          <w:b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b/>
          <w:sz w:val="26"/>
          <w:szCs w:val="26"/>
          <w:lang w:val="ru-RU" w:eastAsia="ru-RU"/>
        </w:rPr>
        <w:t xml:space="preserve">о Всероссийском конкурсе </w:t>
      </w:r>
      <w:r>
        <w:rPr>
          <w:rFonts w:ascii="PT Astra Serif" w:hAnsi="PT Astra Serif"/>
          <w:b/>
          <w:sz w:val="26"/>
          <w:szCs w:val="26"/>
          <w:lang w:val="ru-RU" w:eastAsia="ru-RU"/>
        </w:rPr>
        <w:t xml:space="preserve">медиаконтента </w:t>
      </w:r>
      <w:r w:rsidRPr="00DB1125">
        <w:rPr>
          <w:rFonts w:ascii="PT Astra Serif" w:hAnsi="PT Astra Serif"/>
          <w:b/>
          <w:sz w:val="26"/>
          <w:szCs w:val="26"/>
          <w:lang w:val="ru-RU" w:eastAsia="ru-RU"/>
        </w:rPr>
        <w:t>«Безопасные дороги – детям!»</w:t>
      </w:r>
    </w:p>
    <w:p w14:paraId="3E7E9850" w14:textId="77777777" w:rsidR="00A42B33" w:rsidRPr="00DB1125" w:rsidRDefault="00A42B33" w:rsidP="00A42B33">
      <w:pPr>
        <w:jc w:val="center"/>
        <w:rPr>
          <w:rFonts w:ascii="PT Astra Serif" w:hAnsi="PT Astra Serif"/>
          <w:sz w:val="26"/>
          <w:szCs w:val="26"/>
          <w:lang w:val="ru-RU" w:eastAsia="ru-RU"/>
        </w:rPr>
      </w:pPr>
    </w:p>
    <w:p w14:paraId="19A61905" w14:textId="77777777" w:rsidR="00A42B33" w:rsidRPr="00DB1125" w:rsidRDefault="00A42B33" w:rsidP="00A42B33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b/>
          <w:sz w:val="26"/>
          <w:szCs w:val="26"/>
          <w:lang w:val="ru-RU" w:eastAsia="ru-RU"/>
        </w:rPr>
        <w:t>I. ОБЩИЕ ПОЛОЖЕНИЯ</w:t>
      </w:r>
    </w:p>
    <w:p w14:paraId="141A9422" w14:textId="77777777" w:rsidR="00A42B33" w:rsidRPr="00DB1125" w:rsidRDefault="00A42B33" w:rsidP="00A42B3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sz w:val="26"/>
          <w:szCs w:val="26"/>
          <w:lang w:val="ru-RU" w:eastAsia="ru-RU"/>
        </w:rPr>
        <w:t xml:space="preserve">1.1. Настоящее Положение о Всероссийском конкурсе </w:t>
      </w:r>
      <w:r>
        <w:rPr>
          <w:rFonts w:ascii="PT Astra Serif" w:hAnsi="PT Astra Serif"/>
          <w:sz w:val="26"/>
          <w:szCs w:val="26"/>
          <w:lang w:val="ru-RU" w:eastAsia="ru-RU"/>
        </w:rPr>
        <w:t xml:space="preserve">медиаконтента </w:t>
      </w:r>
      <w:r w:rsidRPr="00DB1125">
        <w:rPr>
          <w:rFonts w:ascii="PT Astra Serif" w:hAnsi="PT Astra Serif"/>
          <w:sz w:val="26"/>
          <w:szCs w:val="26"/>
          <w:lang w:val="ru-RU" w:eastAsia="ru-RU"/>
        </w:rPr>
        <w:t xml:space="preserve">«Безопасные дороги – детям!» (далее </w:t>
      </w:r>
      <w:r w:rsidRPr="00DB1125">
        <w:rPr>
          <w:sz w:val="26"/>
          <w:szCs w:val="26"/>
          <w:lang w:val="ru-RU" w:eastAsia="ru-RU"/>
        </w:rPr>
        <w:t>‒</w:t>
      </w:r>
      <w:r w:rsidRPr="00DB1125">
        <w:rPr>
          <w:rFonts w:ascii="PT Astra Serif" w:hAnsi="PT Astra Serif"/>
          <w:sz w:val="26"/>
          <w:szCs w:val="26"/>
          <w:lang w:val="ru-RU" w:eastAsia="ru-RU"/>
        </w:rPr>
        <w:t xml:space="preserve"> Конкурс) определяет порядок организации и проведения Конкурса, его организационное, методическое и финансовое обеспечение, порядок участия в Конкурсе и определения победителей и призеров.</w:t>
      </w:r>
    </w:p>
    <w:p w14:paraId="5AB1A27C" w14:textId="77777777" w:rsidR="00A42B33" w:rsidRPr="00AE1647" w:rsidRDefault="00A42B33" w:rsidP="00A42B33">
      <w:pPr>
        <w:pStyle w:val="a3"/>
        <w:rPr>
          <w:bCs/>
          <w:iCs/>
        </w:rPr>
      </w:pPr>
      <w:r w:rsidRPr="00DB1125">
        <w:rPr>
          <w:rFonts w:ascii="PT Astra Serif" w:hAnsi="PT Astra Serif"/>
          <w:sz w:val="26"/>
          <w:szCs w:val="26"/>
        </w:rPr>
        <w:t>1.2. Учредителем является Томский областной институт повышения квалификации и переподготовки работников образования (далее - ТОИПКРО).</w:t>
      </w:r>
    </w:p>
    <w:p w14:paraId="6BB3497C" w14:textId="77777777" w:rsidR="00A42B33" w:rsidRPr="0012761F" w:rsidRDefault="00A42B33" w:rsidP="00A42B33">
      <w:pPr>
        <w:autoSpaceDE w:val="0"/>
        <w:autoSpaceDN w:val="0"/>
        <w:adjustRightInd w:val="0"/>
        <w:jc w:val="center"/>
        <w:rPr>
          <w:b/>
          <w:iCs/>
          <w:lang w:val="ru-RU"/>
        </w:rPr>
      </w:pPr>
    </w:p>
    <w:p w14:paraId="5816FD1A" w14:textId="77777777" w:rsidR="00A42B33" w:rsidRPr="00E25714" w:rsidRDefault="00A42B33" w:rsidP="00A42B33">
      <w:pPr>
        <w:autoSpaceDE w:val="0"/>
        <w:autoSpaceDN w:val="0"/>
        <w:adjustRightInd w:val="0"/>
        <w:jc w:val="center"/>
        <w:rPr>
          <w:b/>
          <w:iCs/>
          <w:lang w:val="ru-RU"/>
        </w:rPr>
      </w:pPr>
      <w:r w:rsidRPr="00AE1647">
        <w:rPr>
          <w:b/>
          <w:iCs/>
        </w:rPr>
        <w:t>II</w:t>
      </w:r>
      <w:r w:rsidRPr="00E25714">
        <w:rPr>
          <w:b/>
          <w:iCs/>
          <w:lang w:val="ru-RU"/>
        </w:rPr>
        <w:t xml:space="preserve">. ЦЕЛЬ И ЗАДАЧИ КОНКУРСА </w:t>
      </w:r>
    </w:p>
    <w:p w14:paraId="04F8AD62" w14:textId="77777777" w:rsidR="00A42B33" w:rsidRPr="00DB1125" w:rsidRDefault="00A42B33" w:rsidP="00A42B33">
      <w:pPr>
        <w:pStyle w:val="a3"/>
        <w:rPr>
          <w:rFonts w:ascii="PT Astra Serif" w:hAnsi="PT Astra Serif"/>
          <w:sz w:val="26"/>
          <w:szCs w:val="26"/>
        </w:rPr>
      </w:pPr>
      <w:r w:rsidRPr="00DB1125">
        <w:rPr>
          <w:rFonts w:ascii="PT Astra Serif" w:hAnsi="PT Astra Serif"/>
          <w:sz w:val="26"/>
          <w:szCs w:val="26"/>
        </w:rPr>
        <w:t>2.1. Цель:</w:t>
      </w:r>
    </w:p>
    <w:p w14:paraId="53204165" w14:textId="77777777" w:rsidR="00A42B33" w:rsidRPr="00DB1125" w:rsidRDefault="00A42B33" w:rsidP="00A42B33">
      <w:pPr>
        <w:pStyle w:val="a3"/>
        <w:rPr>
          <w:rFonts w:ascii="PT Astra Serif" w:hAnsi="PT Astra Serif"/>
          <w:sz w:val="26"/>
          <w:szCs w:val="26"/>
        </w:rPr>
      </w:pP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/>
          <w:sz w:val="26"/>
          <w:szCs w:val="26"/>
        </w:rPr>
        <w:t xml:space="preserve"> формирование и развитие безопасного поведения детей в окружающей дорожно- транспортной среде, повышение эффективности профилактики детского дорожно-транспортного травматизма (далее </w:t>
      </w: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/>
          <w:sz w:val="26"/>
          <w:szCs w:val="26"/>
        </w:rPr>
        <w:t xml:space="preserve"> ДДТТ).</w:t>
      </w:r>
    </w:p>
    <w:p w14:paraId="1779B3C2" w14:textId="77777777" w:rsidR="00A42B33" w:rsidRPr="00DB1125" w:rsidRDefault="00A42B33" w:rsidP="00A42B33">
      <w:pPr>
        <w:pStyle w:val="a3"/>
        <w:rPr>
          <w:rFonts w:ascii="PT Astra Serif" w:hAnsi="PT Astra Serif"/>
          <w:sz w:val="26"/>
          <w:szCs w:val="26"/>
        </w:rPr>
      </w:pPr>
      <w:r w:rsidRPr="00DB1125">
        <w:rPr>
          <w:rFonts w:ascii="PT Astra Serif" w:hAnsi="PT Astra Serif"/>
          <w:sz w:val="26"/>
          <w:szCs w:val="26"/>
        </w:rPr>
        <w:t xml:space="preserve">2.2. Задачи: </w:t>
      </w:r>
    </w:p>
    <w:p w14:paraId="32F1DAD1" w14:textId="77777777" w:rsidR="00A42B33" w:rsidRPr="00DB1125" w:rsidRDefault="00A42B33" w:rsidP="00A42B33">
      <w:pPr>
        <w:pStyle w:val="a3"/>
        <w:rPr>
          <w:rFonts w:ascii="PT Astra Serif" w:hAnsi="PT Astra Serif"/>
          <w:sz w:val="26"/>
          <w:szCs w:val="26"/>
        </w:rPr>
      </w:pP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/>
          <w:sz w:val="26"/>
          <w:szCs w:val="26"/>
        </w:rPr>
        <w:t xml:space="preserve"> пропагандировать правила безопасного дорожного движения (далее </w:t>
      </w: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/>
          <w:sz w:val="26"/>
          <w:szCs w:val="26"/>
        </w:rPr>
        <w:t xml:space="preserve"> </w:t>
      </w:r>
      <w:r w:rsidRPr="00DB1125">
        <w:rPr>
          <w:rFonts w:ascii="PT Astra Serif" w:hAnsi="PT Astra Serif" w:cs="PT Astra Serif"/>
          <w:sz w:val="26"/>
          <w:szCs w:val="26"/>
        </w:rPr>
        <w:t>БДД</w:t>
      </w:r>
      <w:r w:rsidRPr="00DB1125">
        <w:rPr>
          <w:rFonts w:ascii="PT Astra Serif" w:hAnsi="PT Astra Serif"/>
          <w:sz w:val="26"/>
          <w:szCs w:val="26"/>
        </w:rPr>
        <w:t xml:space="preserve">) </w:t>
      </w:r>
      <w:r w:rsidRPr="00DB1125">
        <w:rPr>
          <w:rFonts w:ascii="PT Astra Serif" w:hAnsi="PT Astra Serif" w:cs="PT Astra Serif"/>
          <w:sz w:val="26"/>
          <w:szCs w:val="26"/>
        </w:rPr>
        <w:t>посредством</w:t>
      </w:r>
      <w:r w:rsidRPr="00DB1125">
        <w:rPr>
          <w:rFonts w:ascii="PT Astra Serif" w:hAnsi="PT Astra Serif"/>
          <w:sz w:val="26"/>
          <w:szCs w:val="26"/>
        </w:rPr>
        <w:t xml:space="preserve"> </w:t>
      </w:r>
      <w:r w:rsidRPr="00DB1125">
        <w:rPr>
          <w:rFonts w:ascii="PT Astra Serif" w:hAnsi="PT Astra Serif" w:cs="PT Astra Serif"/>
          <w:sz w:val="26"/>
          <w:szCs w:val="26"/>
        </w:rPr>
        <w:t>детской</w:t>
      </w:r>
      <w:r w:rsidRPr="00DB1125">
        <w:rPr>
          <w:rFonts w:ascii="PT Astra Serif" w:hAnsi="PT Astra Serif"/>
          <w:sz w:val="26"/>
          <w:szCs w:val="26"/>
        </w:rPr>
        <w:t xml:space="preserve"> </w:t>
      </w:r>
      <w:r w:rsidRPr="00DB1125">
        <w:rPr>
          <w:rFonts w:ascii="PT Astra Serif" w:hAnsi="PT Astra Serif" w:cs="PT Astra Serif"/>
          <w:sz w:val="26"/>
          <w:szCs w:val="26"/>
        </w:rPr>
        <w:t>творческой</w:t>
      </w:r>
      <w:r w:rsidRPr="00DB1125">
        <w:rPr>
          <w:rFonts w:ascii="PT Astra Serif" w:hAnsi="PT Astra Serif"/>
          <w:sz w:val="26"/>
          <w:szCs w:val="26"/>
        </w:rPr>
        <w:t xml:space="preserve"> </w:t>
      </w:r>
      <w:r w:rsidRPr="00DB1125">
        <w:rPr>
          <w:rFonts w:ascii="PT Astra Serif" w:hAnsi="PT Astra Serif" w:cs="PT Astra Serif"/>
          <w:sz w:val="26"/>
          <w:szCs w:val="26"/>
        </w:rPr>
        <w:t>деятельности</w:t>
      </w:r>
      <w:r w:rsidRPr="00DB1125">
        <w:rPr>
          <w:rFonts w:ascii="PT Astra Serif" w:hAnsi="PT Astra Serif"/>
          <w:sz w:val="26"/>
          <w:szCs w:val="26"/>
        </w:rPr>
        <w:t>;</w:t>
      </w:r>
    </w:p>
    <w:p w14:paraId="03644664" w14:textId="77777777" w:rsidR="00A42B33" w:rsidRPr="00DB1125" w:rsidRDefault="00A42B33" w:rsidP="00A42B33">
      <w:pPr>
        <w:pStyle w:val="a3"/>
        <w:rPr>
          <w:rFonts w:ascii="PT Astra Serif" w:hAnsi="PT Astra Serif"/>
          <w:sz w:val="26"/>
          <w:szCs w:val="26"/>
        </w:rPr>
      </w:pP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/>
          <w:sz w:val="26"/>
          <w:szCs w:val="26"/>
        </w:rPr>
        <w:t xml:space="preserve"> </w:t>
      </w:r>
      <w:r w:rsidRPr="00DB1125">
        <w:rPr>
          <w:rFonts w:ascii="PT Astra Serif" w:hAnsi="PT Astra Serif" w:cs="PT Astra Serif"/>
          <w:sz w:val="26"/>
          <w:szCs w:val="26"/>
        </w:rPr>
        <w:t>привлеч</w:t>
      </w:r>
      <w:r w:rsidRPr="00DB1125">
        <w:rPr>
          <w:rFonts w:ascii="PT Astra Serif" w:hAnsi="PT Astra Serif"/>
          <w:sz w:val="26"/>
          <w:szCs w:val="26"/>
        </w:rPr>
        <w:t>ь внимание участников конкурса к значимости знания правил дорожного движения в жизни каждого современного человека;</w:t>
      </w:r>
    </w:p>
    <w:p w14:paraId="38ED223A" w14:textId="77777777" w:rsidR="00A42B33" w:rsidRPr="00DB1125" w:rsidRDefault="00A42B33" w:rsidP="00A42B33">
      <w:pPr>
        <w:pStyle w:val="a3"/>
        <w:rPr>
          <w:rFonts w:ascii="PT Astra Serif" w:hAnsi="PT Astra Serif"/>
          <w:sz w:val="26"/>
          <w:szCs w:val="26"/>
        </w:rPr>
      </w:pP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/>
          <w:sz w:val="26"/>
          <w:szCs w:val="26"/>
        </w:rPr>
        <w:t xml:space="preserve"> воспитать культуру безопасного поведения на дорогах.</w:t>
      </w:r>
    </w:p>
    <w:p w14:paraId="7C46D1E0" w14:textId="77777777" w:rsidR="00A42B33" w:rsidRPr="00D07EC9" w:rsidRDefault="00A42B33" w:rsidP="00A42B33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43EE712A" w14:textId="77777777" w:rsidR="00A42B33" w:rsidRPr="00DB1125" w:rsidRDefault="00A42B33" w:rsidP="00A42B3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val="ru-RU" w:eastAsia="ru-RU"/>
        </w:rPr>
      </w:pPr>
      <w:r w:rsidRPr="00DB1125">
        <w:rPr>
          <w:rFonts w:ascii="PT Astra Serif" w:hAnsi="PT Astra Serif"/>
          <w:b/>
          <w:sz w:val="26"/>
          <w:szCs w:val="26"/>
          <w:lang w:val="ru-RU" w:eastAsia="ru-RU"/>
        </w:rPr>
        <w:t>III. УЧАСТНИКИ КОНКУРСА</w:t>
      </w:r>
    </w:p>
    <w:p w14:paraId="2D783C97" w14:textId="77777777" w:rsidR="00A42B33" w:rsidRPr="00DB1125" w:rsidRDefault="00A42B33" w:rsidP="00A42B3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 w:cs="PT Astra Serif"/>
          <w:sz w:val="26"/>
          <w:szCs w:val="26"/>
          <w:lang w:val="ru-RU" w:eastAsia="ru-RU"/>
        </w:rPr>
        <w:t>В Конкурсе принимают участие обучающиеся с 3-х до 16 лет образовательных организаций всех видов и типов, расположенных в Томской области и в других регионах России.</w:t>
      </w:r>
    </w:p>
    <w:p w14:paraId="78B928A5" w14:textId="77777777" w:rsidR="00A42B33" w:rsidRPr="0012761F" w:rsidRDefault="00A42B33" w:rsidP="00A42B33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72594031" w14:textId="77777777" w:rsidR="00A42B33" w:rsidRPr="00DB1125" w:rsidRDefault="00A42B33" w:rsidP="00A42B3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DB1125">
        <w:rPr>
          <w:rFonts w:ascii="PT Astra Serif" w:hAnsi="PT Astra Serif" w:cs="PT Astra Serif"/>
          <w:b/>
          <w:sz w:val="26"/>
          <w:szCs w:val="26"/>
          <w:lang w:val="ru-RU" w:eastAsia="ru-RU"/>
        </w:rPr>
        <w:t>IV. СРОКИ И МЕСТО ПРОВЕДЕНИЯ КОНКУРСА</w:t>
      </w:r>
    </w:p>
    <w:p w14:paraId="65009A8C" w14:textId="77777777" w:rsidR="00A42B33" w:rsidRPr="00DB1125" w:rsidRDefault="00A42B33" w:rsidP="00A42B33">
      <w:pPr>
        <w:pStyle w:val="a3"/>
        <w:rPr>
          <w:rFonts w:ascii="PT Astra Serif" w:hAnsi="PT Astra Serif" w:cs="PT Astra Serif"/>
          <w:sz w:val="26"/>
          <w:szCs w:val="26"/>
        </w:rPr>
      </w:pPr>
      <w:r w:rsidRPr="00DB1125">
        <w:rPr>
          <w:rFonts w:ascii="PT Astra Serif" w:hAnsi="PT Astra Serif" w:cs="PT Astra Serif"/>
          <w:sz w:val="26"/>
          <w:szCs w:val="26"/>
        </w:rPr>
        <w:t>4.1. Сроки проведения: с 15.08.2025 по 31.10.2025.</w:t>
      </w:r>
    </w:p>
    <w:p w14:paraId="6335EBB6" w14:textId="77777777" w:rsidR="00A42B33" w:rsidRPr="00DB1125" w:rsidRDefault="00A42B33" w:rsidP="00A42B33">
      <w:pPr>
        <w:pStyle w:val="a3"/>
        <w:rPr>
          <w:rFonts w:ascii="PT Astra Serif" w:hAnsi="PT Astra Serif" w:cs="PT Astra Serif"/>
          <w:sz w:val="26"/>
          <w:szCs w:val="26"/>
        </w:rPr>
      </w:pPr>
      <w:r w:rsidRPr="00DB1125">
        <w:rPr>
          <w:rFonts w:ascii="PT Astra Serif" w:hAnsi="PT Astra Serif" w:cs="PT Astra Serif"/>
          <w:sz w:val="26"/>
          <w:szCs w:val="26"/>
        </w:rPr>
        <w:t>4.2. Конкурс проводится в 3 этапа:</w:t>
      </w:r>
    </w:p>
    <w:p w14:paraId="26A092D0" w14:textId="77777777" w:rsidR="00A42B33" w:rsidRPr="00DB1125" w:rsidRDefault="00A42B33" w:rsidP="00A42B33">
      <w:pPr>
        <w:pStyle w:val="a3"/>
        <w:rPr>
          <w:rFonts w:ascii="PT Astra Serif" w:hAnsi="PT Astra Serif" w:cs="PT Astra Serif"/>
          <w:sz w:val="26"/>
          <w:szCs w:val="26"/>
        </w:rPr>
      </w:pPr>
      <w:r w:rsidRPr="00DB1125">
        <w:rPr>
          <w:rFonts w:ascii="PT Astra Serif" w:hAnsi="PT Astra Serif" w:cs="PT Astra Serif"/>
          <w:sz w:val="26"/>
          <w:szCs w:val="26"/>
        </w:rPr>
        <w:t>I этап – предоставление конкурсных работ: с 15.08.2025 по 23.10.2025.</w:t>
      </w:r>
    </w:p>
    <w:p w14:paraId="792D0C67" w14:textId="77777777" w:rsidR="00A42B33" w:rsidRPr="00DB1125" w:rsidRDefault="00A42B33" w:rsidP="00A42B33">
      <w:pPr>
        <w:pStyle w:val="a3"/>
        <w:rPr>
          <w:rFonts w:ascii="PT Astra Serif" w:hAnsi="PT Astra Serif" w:cs="PT Astra Serif"/>
          <w:sz w:val="26"/>
          <w:szCs w:val="26"/>
        </w:rPr>
      </w:pPr>
      <w:r w:rsidRPr="00DB1125">
        <w:rPr>
          <w:rFonts w:ascii="PT Astra Serif" w:hAnsi="PT Astra Serif" w:cs="PT Astra Serif"/>
          <w:sz w:val="26"/>
          <w:szCs w:val="26"/>
        </w:rPr>
        <w:t xml:space="preserve">II этап </w:t>
      </w: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 w:cs="PT Astra Serif"/>
          <w:sz w:val="26"/>
          <w:szCs w:val="26"/>
        </w:rPr>
        <w:t xml:space="preserve"> экспертиза конкурсных работ и подведение итогов с 24.10.2025 по 31.10.2025.</w:t>
      </w:r>
    </w:p>
    <w:p w14:paraId="5041B943" w14:textId="77777777" w:rsidR="00A42B33" w:rsidRPr="00DB1125" w:rsidRDefault="00A42B33" w:rsidP="00A42B33">
      <w:pPr>
        <w:pStyle w:val="a3"/>
        <w:rPr>
          <w:rFonts w:ascii="PT Astra Serif" w:hAnsi="PT Astra Serif" w:cs="PT Astra Serif"/>
          <w:sz w:val="26"/>
          <w:szCs w:val="26"/>
        </w:rPr>
      </w:pPr>
      <w:r w:rsidRPr="00DB1125">
        <w:rPr>
          <w:rFonts w:ascii="PT Astra Serif" w:hAnsi="PT Astra Serif" w:cs="PT Astra Serif"/>
          <w:sz w:val="26"/>
          <w:szCs w:val="26"/>
        </w:rPr>
        <w:t xml:space="preserve">III этап </w:t>
      </w:r>
      <w:r w:rsidRPr="00DB1125">
        <w:rPr>
          <w:sz w:val="26"/>
          <w:szCs w:val="26"/>
        </w:rPr>
        <w:t>‒</w:t>
      </w:r>
      <w:r w:rsidRPr="00DB1125">
        <w:rPr>
          <w:rFonts w:ascii="PT Astra Serif" w:hAnsi="PT Astra Serif" w:cs="PT Astra Serif"/>
          <w:sz w:val="26"/>
          <w:szCs w:val="26"/>
        </w:rPr>
        <w:t xml:space="preserve"> выдача </w:t>
      </w:r>
      <w:r w:rsidRPr="00FE3F66">
        <w:rPr>
          <w:rFonts w:ascii="PT Astra Serif" w:hAnsi="PT Astra Serif" w:cs="PT Astra Serif"/>
          <w:sz w:val="26"/>
          <w:szCs w:val="26"/>
        </w:rPr>
        <w:t xml:space="preserve">наградных документов по итогам конкурса </w:t>
      </w:r>
      <w:r w:rsidRPr="00DB1125">
        <w:rPr>
          <w:rFonts w:ascii="PT Astra Serif" w:hAnsi="PT Astra Serif" w:cs="PT Astra Serif"/>
          <w:sz w:val="26"/>
          <w:szCs w:val="26"/>
        </w:rPr>
        <w:t xml:space="preserve">с 10.11.2025. </w:t>
      </w:r>
    </w:p>
    <w:p w14:paraId="046D2446" w14:textId="77777777" w:rsidR="00A42B33" w:rsidRPr="005F7F95" w:rsidRDefault="00A42B33" w:rsidP="00A42B33">
      <w:pPr>
        <w:pStyle w:val="a3"/>
      </w:pPr>
      <w:r w:rsidRPr="00DB1125">
        <w:rPr>
          <w:rFonts w:ascii="PT Astra Serif" w:hAnsi="PT Astra Serif" w:cs="PT Astra Serif"/>
          <w:sz w:val="26"/>
          <w:szCs w:val="26"/>
        </w:rPr>
        <w:t xml:space="preserve">4.3. Место проведения конкурса: ТОИПКРО (г. Томск, ул. Пирогова, 10, </w:t>
      </w:r>
      <w:proofErr w:type="spellStart"/>
      <w:r w:rsidRPr="00DB1125">
        <w:rPr>
          <w:rFonts w:ascii="PT Astra Serif" w:hAnsi="PT Astra Serif" w:cs="PT Astra Serif"/>
          <w:sz w:val="26"/>
          <w:szCs w:val="26"/>
        </w:rPr>
        <w:t>каб</w:t>
      </w:r>
      <w:proofErr w:type="spellEnd"/>
      <w:r w:rsidRPr="00DB1125">
        <w:rPr>
          <w:rFonts w:ascii="PT Astra Serif" w:hAnsi="PT Astra Serif" w:cs="PT Astra Serif"/>
          <w:sz w:val="26"/>
          <w:szCs w:val="26"/>
        </w:rPr>
        <w:t>. 202).</w:t>
      </w:r>
    </w:p>
    <w:p w14:paraId="0443E1DE" w14:textId="77777777" w:rsidR="00A42B33" w:rsidRDefault="00A42B33" w:rsidP="00A42B33">
      <w:pPr>
        <w:autoSpaceDE w:val="0"/>
        <w:autoSpaceDN w:val="0"/>
        <w:adjustRightInd w:val="0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</w:p>
    <w:p w14:paraId="3B3CBAD2" w14:textId="77777777" w:rsidR="00A42B33" w:rsidRPr="00DB1125" w:rsidRDefault="00A42B33" w:rsidP="00A42B3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DB1125">
        <w:rPr>
          <w:rFonts w:ascii="PT Astra Serif" w:hAnsi="PT Astra Serif" w:cs="PT Astra Serif"/>
          <w:b/>
          <w:sz w:val="26"/>
          <w:szCs w:val="26"/>
          <w:lang w:val="ru-RU" w:eastAsia="ru-RU"/>
        </w:rPr>
        <w:t>V. СОДЕРЖАНИЕ КОНКУРСА</w:t>
      </w:r>
    </w:p>
    <w:p w14:paraId="23D7D478" w14:textId="77777777" w:rsidR="00A42B33" w:rsidRPr="00DB1125" w:rsidRDefault="00A42B33" w:rsidP="00A42B33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 w:cs="PT Astra Serif"/>
          <w:sz w:val="26"/>
          <w:szCs w:val="26"/>
          <w:lang w:val="ru-RU" w:eastAsia="ru-RU"/>
        </w:rPr>
        <w:t>5.1. Конкурс проводится в заочной форме по следующим номинациям для обучающихся:</w:t>
      </w:r>
    </w:p>
    <w:p w14:paraId="29FED2B1" w14:textId="77777777" w:rsidR="00A42B33" w:rsidRPr="00DB1125" w:rsidRDefault="00A42B33" w:rsidP="00A42B33">
      <w:pPr>
        <w:pStyle w:val="a5"/>
        <w:autoSpaceDE w:val="0"/>
        <w:autoSpaceDN w:val="0"/>
        <w:adjustRightInd w:val="0"/>
        <w:ind w:left="284"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b/>
          <w:sz w:val="26"/>
          <w:szCs w:val="26"/>
          <w:lang w:val="ru-RU" w:eastAsia="ru-RU"/>
        </w:rPr>
        <w:lastRenderedPageBreak/>
        <w:t>- «Рисунок».</w:t>
      </w:r>
      <w:r w:rsidRPr="00DB1125">
        <w:rPr>
          <w:rFonts w:ascii="PT Astra Serif" w:hAnsi="PT Astra Serif" w:cs="PT Astra Serif"/>
          <w:sz w:val="26"/>
          <w:szCs w:val="26"/>
          <w:lang w:val="ru-RU" w:eastAsia="ru-RU"/>
        </w:rPr>
        <w:t xml:space="preserve"> Рисунки должны соответствовать тематике Конкурса («Безопасные дороги – детям!»). На Конкурс предоставляется ссылка на рисунки, которые могут быть выполнены на любом материале (ватман, картон, холст и т.д.) и исполнены в любой технике исполнения (масло, акварель, тушь, цветные карандаши, мелки и т.д.). </w:t>
      </w:r>
    </w:p>
    <w:p w14:paraId="2FE594A3" w14:textId="77777777" w:rsidR="00A42B33" w:rsidRPr="00DB1125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B1125">
        <w:rPr>
          <w:rFonts w:ascii="PT Astra Serif" w:hAnsi="PT Astra Serif" w:cs="PT Astra Serif"/>
          <w:sz w:val="26"/>
          <w:szCs w:val="26"/>
          <w:lang w:val="ru-RU" w:eastAsia="ru-RU"/>
        </w:rPr>
        <w:t>Критерии оценки материалов Конкурса:</w:t>
      </w:r>
    </w:p>
    <w:tbl>
      <w:tblPr>
        <w:tblW w:w="9083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0"/>
        <w:gridCol w:w="1993"/>
      </w:tblGrid>
      <w:tr w:rsidR="00A42B33" w:rsidRPr="00D101AC" w14:paraId="6BB3C41B" w14:textId="77777777" w:rsidTr="00662F96">
        <w:tc>
          <w:tcPr>
            <w:tcW w:w="7090" w:type="dxa"/>
            <w:shd w:val="clear" w:color="auto" w:fill="auto"/>
            <w:vAlign w:val="center"/>
          </w:tcPr>
          <w:p w14:paraId="1583FDDF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 xml:space="preserve">Критерии оценки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3AF0086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>Количество баллов</w:t>
            </w:r>
          </w:p>
        </w:tc>
      </w:tr>
      <w:tr w:rsidR="00A42B33" w:rsidRPr="00D101AC" w14:paraId="7BBFE62E" w14:textId="77777777" w:rsidTr="00662F96">
        <w:trPr>
          <w:trHeight w:val="227"/>
        </w:trPr>
        <w:tc>
          <w:tcPr>
            <w:tcW w:w="9083" w:type="dxa"/>
            <w:gridSpan w:val="2"/>
            <w:shd w:val="clear" w:color="auto" w:fill="auto"/>
          </w:tcPr>
          <w:p w14:paraId="6A773F2F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Творческий подход</w:t>
            </w:r>
          </w:p>
        </w:tc>
      </w:tr>
      <w:tr w:rsidR="00A42B33" w:rsidRPr="00D101AC" w14:paraId="076D44D5" w14:textId="77777777" w:rsidTr="00662F96">
        <w:trPr>
          <w:trHeight w:val="227"/>
        </w:trPr>
        <w:tc>
          <w:tcPr>
            <w:tcW w:w="7090" w:type="dxa"/>
            <w:shd w:val="clear" w:color="auto" w:fill="auto"/>
          </w:tcPr>
          <w:p w14:paraId="0BEE796F" w14:textId="77777777" w:rsidR="00A42B33" w:rsidRPr="00D101AC" w:rsidRDefault="00A42B33" w:rsidP="00662F96">
            <w:pP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соответствие теме </w:t>
            </w:r>
          </w:p>
        </w:tc>
        <w:tc>
          <w:tcPr>
            <w:tcW w:w="1993" w:type="dxa"/>
            <w:shd w:val="clear" w:color="auto" w:fill="auto"/>
          </w:tcPr>
          <w:p w14:paraId="56B56194" w14:textId="77777777" w:rsidR="00A42B33" w:rsidRPr="00D101AC" w:rsidRDefault="00A42B33" w:rsidP="00662F96">
            <w:pPr>
              <w:tabs>
                <w:tab w:val="left" w:pos="5670"/>
              </w:tabs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D101AC" w14:paraId="328E9B3D" w14:textId="77777777" w:rsidTr="00662F96">
        <w:trPr>
          <w:trHeight w:val="227"/>
        </w:trPr>
        <w:tc>
          <w:tcPr>
            <w:tcW w:w="7090" w:type="dxa"/>
            <w:shd w:val="clear" w:color="auto" w:fill="auto"/>
          </w:tcPr>
          <w:p w14:paraId="05F65F99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художественный вкус, оригинальность </w:t>
            </w:r>
          </w:p>
        </w:tc>
        <w:tc>
          <w:tcPr>
            <w:tcW w:w="1993" w:type="dxa"/>
            <w:shd w:val="clear" w:color="auto" w:fill="auto"/>
          </w:tcPr>
          <w:p w14:paraId="57BE173E" w14:textId="77777777" w:rsidR="00A42B33" w:rsidRPr="00D101AC" w:rsidRDefault="00A42B33" w:rsidP="00662F96">
            <w:pPr>
              <w:tabs>
                <w:tab w:val="left" w:pos="5670"/>
              </w:tabs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D101AC" w14:paraId="51731538" w14:textId="77777777" w:rsidTr="00662F96">
        <w:trPr>
          <w:trHeight w:val="227"/>
        </w:trPr>
        <w:tc>
          <w:tcPr>
            <w:tcW w:w="9083" w:type="dxa"/>
            <w:gridSpan w:val="2"/>
            <w:shd w:val="clear" w:color="auto" w:fill="auto"/>
          </w:tcPr>
          <w:p w14:paraId="23E6345A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Качество</w:t>
            </w:r>
          </w:p>
        </w:tc>
      </w:tr>
      <w:tr w:rsidR="00A42B33" w:rsidRPr="00D101AC" w14:paraId="339F634D" w14:textId="77777777" w:rsidTr="00662F96">
        <w:trPr>
          <w:trHeight w:val="227"/>
        </w:trPr>
        <w:tc>
          <w:tcPr>
            <w:tcW w:w="7090" w:type="dxa"/>
            <w:shd w:val="clear" w:color="auto" w:fill="auto"/>
          </w:tcPr>
          <w:p w14:paraId="4701EBD8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эстетический вид и оформление работы</w:t>
            </w:r>
          </w:p>
        </w:tc>
        <w:tc>
          <w:tcPr>
            <w:tcW w:w="1993" w:type="dxa"/>
            <w:shd w:val="clear" w:color="auto" w:fill="auto"/>
          </w:tcPr>
          <w:p w14:paraId="2FC1A9E4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D101AC" w14:paraId="667242B4" w14:textId="77777777" w:rsidTr="00662F96">
        <w:trPr>
          <w:trHeight w:val="227"/>
        </w:trPr>
        <w:tc>
          <w:tcPr>
            <w:tcW w:w="7090" w:type="dxa"/>
            <w:shd w:val="clear" w:color="auto" w:fill="auto"/>
          </w:tcPr>
          <w:p w14:paraId="04B141CA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качество выполнения и аккуратность</w:t>
            </w:r>
          </w:p>
        </w:tc>
        <w:tc>
          <w:tcPr>
            <w:tcW w:w="1993" w:type="dxa"/>
            <w:shd w:val="clear" w:color="auto" w:fill="auto"/>
          </w:tcPr>
          <w:p w14:paraId="1F359A6E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D101AC" w14:paraId="08327CD2" w14:textId="77777777" w:rsidTr="00662F96">
        <w:tc>
          <w:tcPr>
            <w:tcW w:w="7090" w:type="dxa"/>
            <w:shd w:val="clear" w:color="auto" w:fill="auto"/>
          </w:tcPr>
          <w:p w14:paraId="4875DDF0" w14:textId="77777777" w:rsidR="00A42B33" w:rsidRPr="00D101AC" w:rsidRDefault="00A42B33" w:rsidP="00662F96">
            <w:pPr>
              <w:jc w:val="right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Максимум баллов</w:t>
            </w:r>
          </w:p>
        </w:tc>
        <w:tc>
          <w:tcPr>
            <w:tcW w:w="1993" w:type="dxa"/>
            <w:shd w:val="clear" w:color="auto" w:fill="auto"/>
          </w:tcPr>
          <w:p w14:paraId="6CD02543" w14:textId="77777777" w:rsidR="00A42B33" w:rsidRPr="00D101AC" w:rsidRDefault="00A42B33" w:rsidP="00662F96">
            <w:pPr>
              <w:spacing w:after="200" w:line="276" w:lineRule="auto"/>
              <w:ind w:left="720"/>
              <w:contextualSpacing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 8</w:t>
            </w:r>
          </w:p>
        </w:tc>
      </w:tr>
    </w:tbl>
    <w:p w14:paraId="13EB32F9" w14:textId="77777777" w:rsidR="00A42B33" w:rsidRPr="00D101AC" w:rsidRDefault="00A42B33" w:rsidP="00A42B33">
      <w:pPr>
        <w:pStyle w:val="a5"/>
        <w:autoSpaceDE w:val="0"/>
        <w:autoSpaceDN w:val="0"/>
        <w:adjustRightInd w:val="0"/>
        <w:ind w:left="0"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b/>
          <w:sz w:val="26"/>
          <w:szCs w:val="26"/>
          <w:lang w:val="ru-RU" w:eastAsia="ru-RU"/>
        </w:rPr>
        <w:t>- «Фотография».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Принимаются детские фотографии, посвященные теме «Безопасность дорожного движения». Фотографии должны нести информационную дорожную безопасность и соответствовать тематике Конкурса («Безопасные дороги – детям!»).</w:t>
      </w:r>
    </w:p>
    <w:p w14:paraId="410F3427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На Конкурс представляется ссылка на цветные или черно-белые фотографии хорошего качества.</w:t>
      </w:r>
    </w:p>
    <w:p w14:paraId="7F5090C2" w14:textId="77777777" w:rsidR="00A42B33" w:rsidRPr="00D101AC" w:rsidRDefault="00A42B33" w:rsidP="00A42B33">
      <w:pPr>
        <w:autoSpaceDE w:val="0"/>
        <w:autoSpaceDN w:val="0"/>
        <w:adjustRightInd w:val="0"/>
        <w:ind w:left="-142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 Предпочтения отдаются работам:</w:t>
      </w:r>
    </w:p>
    <w:p w14:paraId="50CE6573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 – с минимальной степенью обработки в графических редакторах (уровни, баланс белого, кривые);</w:t>
      </w:r>
    </w:p>
    <w:p w14:paraId="1916DA1A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– без спецэффектов.</w:t>
      </w:r>
    </w:p>
    <w:p w14:paraId="1CB9CB73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Не принимаются к участию:</w:t>
      </w:r>
    </w:p>
    <w:p w14:paraId="1EBEB081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– фотографии с датой;</w:t>
      </w:r>
    </w:p>
    <w:p w14:paraId="14860169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– анонимные фотографии;</w:t>
      </w:r>
    </w:p>
    <w:p w14:paraId="73F0C3A0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– фотографии, не соответствующие тематике номинаций;</w:t>
      </w:r>
    </w:p>
    <w:p w14:paraId="768DD0F3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– фотографии с нанесенными логотипами, </w:t>
      </w:r>
      <w:proofErr w:type="spellStart"/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копирайтами</w:t>
      </w:r>
      <w:proofErr w:type="spellEnd"/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, подписями, авторскими плашками, рамками, водяными знаками;</w:t>
      </w:r>
    </w:p>
    <w:p w14:paraId="3995F5FC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– фотографии низкого художественного или технического качества. </w:t>
      </w:r>
    </w:p>
    <w:p w14:paraId="490A9A31" w14:textId="77777777" w:rsidR="00A42B33" w:rsidRPr="00D101AC" w:rsidRDefault="00A42B33" w:rsidP="00A42B33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Фотографию необходимо сопроводить небольшим комментарием.</w:t>
      </w:r>
    </w:p>
    <w:p w14:paraId="36CA14E1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Критерии оценки материалов Конкурса: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984"/>
      </w:tblGrid>
      <w:tr w:rsidR="00A42B33" w:rsidRPr="006D38F7" w14:paraId="5A6A55DC" w14:textId="77777777" w:rsidTr="00662F96">
        <w:tc>
          <w:tcPr>
            <w:tcW w:w="7088" w:type="dxa"/>
            <w:shd w:val="clear" w:color="auto" w:fill="auto"/>
            <w:vAlign w:val="center"/>
          </w:tcPr>
          <w:p w14:paraId="018FD5BB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 xml:space="preserve">Критерии оценки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07202F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>Количество баллов</w:t>
            </w:r>
          </w:p>
        </w:tc>
      </w:tr>
      <w:tr w:rsidR="00A42B33" w:rsidRPr="00084555" w14:paraId="5816E264" w14:textId="77777777" w:rsidTr="00662F96">
        <w:tc>
          <w:tcPr>
            <w:tcW w:w="7088" w:type="dxa"/>
            <w:shd w:val="clear" w:color="auto" w:fill="auto"/>
          </w:tcPr>
          <w:p w14:paraId="3C6CB365" w14:textId="77777777" w:rsidR="00A42B33" w:rsidRPr="00D101AC" w:rsidRDefault="00A42B33" w:rsidP="00662F96">
            <w:pPr>
              <w:keepNext/>
              <w:tabs>
                <w:tab w:val="left" w:pos="5670"/>
              </w:tabs>
              <w:contextualSpacing/>
              <w:jc w:val="both"/>
              <w:outlineLvl w:val="1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оригинальность сюжета и качество исполнения</w:t>
            </w:r>
          </w:p>
        </w:tc>
        <w:tc>
          <w:tcPr>
            <w:tcW w:w="1984" w:type="dxa"/>
            <w:shd w:val="clear" w:color="auto" w:fill="auto"/>
          </w:tcPr>
          <w:p w14:paraId="312AF572" w14:textId="77777777" w:rsidR="00A42B33" w:rsidRPr="00D101AC" w:rsidRDefault="00A42B33" w:rsidP="00662F96">
            <w:pPr>
              <w:tabs>
                <w:tab w:val="left" w:pos="5670"/>
              </w:tabs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0-2</w:t>
            </w:r>
          </w:p>
        </w:tc>
      </w:tr>
      <w:tr w:rsidR="00A42B33" w:rsidRPr="00084555" w14:paraId="29BFBF5C" w14:textId="77777777" w:rsidTr="00662F96">
        <w:tc>
          <w:tcPr>
            <w:tcW w:w="7088" w:type="dxa"/>
            <w:shd w:val="clear" w:color="auto" w:fill="auto"/>
          </w:tcPr>
          <w:p w14:paraId="00F7F737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соответствие художественного уровня возрасту автора</w:t>
            </w:r>
          </w:p>
        </w:tc>
        <w:tc>
          <w:tcPr>
            <w:tcW w:w="1984" w:type="dxa"/>
            <w:shd w:val="clear" w:color="auto" w:fill="auto"/>
          </w:tcPr>
          <w:p w14:paraId="43D3A723" w14:textId="77777777" w:rsidR="00A42B33" w:rsidRPr="00D101AC" w:rsidRDefault="00A42B33" w:rsidP="00662F96">
            <w:pPr>
              <w:tabs>
                <w:tab w:val="left" w:pos="5670"/>
              </w:tabs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0-2</w:t>
            </w:r>
          </w:p>
        </w:tc>
      </w:tr>
      <w:tr w:rsidR="00A42B33" w:rsidRPr="00084555" w14:paraId="7D20BB49" w14:textId="77777777" w:rsidTr="00662F96">
        <w:tc>
          <w:tcPr>
            <w:tcW w:w="7088" w:type="dxa"/>
            <w:shd w:val="clear" w:color="auto" w:fill="auto"/>
          </w:tcPr>
          <w:p w14:paraId="3C1D02F7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композиционное решение работы</w:t>
            </w:r>
          </w:p>
        </w:tc>
        <w:tc>
          <w:tcPr>
            <w:tcW w:w="1984" w:type="dxa"/>
            <w:shd w:val="clear" w:color="auto" w:fill="auto"/>
          </w:tcPr>
          <w:p w14:paraId="40078FB4" w14:textId="77777777" w:rsidR="00A42B33" w:rsidRPr="00D101AC" w:rsidRDefault="00A42B33" w:rsidP="00662F96">
            <w:pPr>
              <w:tabs>
                <w:tab w:val="left" w:pos="5670"/>
              </w:tabs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0-2</w:t>
            </w:r>
          </w:p>
        </w:tc>
      </w:tr>
      <w:tr w:rsidR="00A42B33" w:rsidRPr="00084555" w14:paraId="27CA753A" w14:textId="77777777" w:rsidTr="00662F96">
        <w:tc>
          <w:tcPr>
            <w:tcW w:w="7088" w:type="dxa"/>
            <w:shd w:val="clear" w:color="auto" w:fill="auto"/>
          </w:tcPr>
          <w:p w14:paraId="6BBDE9FC" w14:textId="77777777" w:rsidR="00A42B33" w:rsidRPr="00D101AC" w:rsidRDefault="00A42B33" w:rsidP="00662F96">
            <w:pPr>
              <w:tabs>
                <w:tab w:val="left" w:pos="5670"/>
              </w:tabs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соответствие работы заявленной тематике</w:t>
            </w:r>
          </w:p>
        </w:tc>
        <w:tc>
          <w:tcPr>
            <w:tcW w:w="1984" w:type="dxa"/>
            <w:shd w:val="clear" w:color="auto" w:fill="auto"/>
          </w:tcPr>
          <w:p w14:paraId="6FC65C29" w14:textId="77777777" w:rsidR="00A42B33" w:rsidRPr="00D101AC" w:rsidRDefault="00A42B33" w:rsidP="00662F96">
            <w:pPr>
              <w:tabs>
                <w:tab w:val="left" w:pos="5670"/>
              </w:tabs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0-2</w:t>
            </w:r>
          </w:p>
        </w:tc>
      </w:tr>
      <w:tr w:rsidR="00A42B33" w:rsidRPr="00084555" w14:paraId="457A778D" w14:textId="77777777" w:rsidTr="00662F96">
        <w:tc>
          <w:tcPr>
            <w:tcW w:w="7088" w:type="dxa"/>
            <w:shd w:val="clear" w:color="auto" w:fill="auto"/>
          </w:tcPr>
          <w:p w14:paraId="1CFFEDF1" w14:textId="77777777" w:rsidR="00A42B33" w:rsidRPr="00D101AC" w:rsidRDefault="00A42B33" w:rsidP="00662F96">
            <w:pPr>
              <w:jc w:val="right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Максимум баллов</w:t>
            </w:r>
          </w:p>
        </w:tc>
        <w:tc>
          <w:tcPr>
            <w:tcW w:w="1984" w:type="dxa"/>
            <w:shd w:val="clear" w:color="auto" w:fill="auto"/>
          </w:tcPr>
          <w:p w14:paraId="2157EF0D" w14:textId="77777777" w:rsidR="00A42B33" w:rsidRPr="00D101AC" w:rsidRDefault="00A42B33" w:rsidP="00662F96">
            <w:pPr>
              <w:ind w:left="72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  8</w:t>
            </w:r>
          </w:p>
        </w:tc>
      </w:tr>
    </w:tbl>
    <w:p w14:paraId="06492E0C" w14:textId="77777777" w:rsidR="00A42B33" w:rsidRDefault="00A42B33" w:rsidP="00A42B33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b/>
          <w:sz w:val="26"/>
          <w:szCs w:val="26"/>
          <w:lang w:val="ru-RU" w:eastAsia="ru-RU"/>
        </w:rPr>
        <w:t>- «Видеоролик».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На Конкурс предоставляется ссылка на видеоролик, который должен соответствовать тематике Конкурса («Безопасные дороги – детям!»), возможно аудио сопровождение (продолжительность ролика не более 5 минут). Примерные темы: «Расскажите нам, как нужно правильно вести себя на дороге», «Давайте своим примером покажем, что в нашей стране дороги могут быть безопасными, если соблюдать ПДД» и т.п. </w:t>
      </w:r>
    </w:p>
    <w:p w14:paraId="40784353" w14:textId="77777777" w:rsidR="00A42B33" w:rsidRPr="00D101AC" w:rsidRDefault="00A42B33" w:rsidP="00A42B33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</w:p>
    <w:p w14:paraId="60BB8D22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lastRenderedPageBreak/>
        <w:t>Критерии оценки материалов Конкурса: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2"/>
      </w:tblGrid>
      <w:tr w:rsidR="00A42B33" w:rsidRPr="006D38F7" w14:paraId="7EF8CAD3" w14:textId="77777777" w:rsidTr="00662F96">
        <w:trPr>
          <w:trHeight w:val="36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24438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 xml:space="preserve">Критерии оценки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FDD47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>Количество баллов</w:t>
            </w:r>
          </w:p>
        </w:tc>
      </w:tr>
      <w:tr w:rsidR="00A42B33" w:rsidRPr="00707C7C" w14:paraId="3474F7DD" w14:textId="77777777" w:rsidTr="00662F96">
        <w:trPr>
          <w:trHeight w:val="75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FF48" w14:textId="77777777" w:rsidR="00A42B33" w:rsidRPr="00D101AC" w:rsidRDefault="00A42B33" w:rsidP="00662F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Оригинальность замысла и оформления 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134619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7777C573" w14:textId="77777777" w:rsidTr="00662F96">
        <w:trPr>
          <w:trHeight w:val="7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9768" w14:textId="77777777" w:rsidR="00A42B33" w:rsidRPr="00D101AC" w:rsidRDefault="00A42B33" w:rsidP="00662F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Качество и техника исполнения 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9E1426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663755FC" w14:textId="77777777" w:rsidTr="00662F96">
        <w:trPr>
          <w:trHeight w:val="48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ED034" w14:textId="77777777" w:rsidR="00A42B33" w:rsidRPr="00D101AC" w:rsidRDefault="00A42B33" w:rsidP="00662F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Использование ситуационной методики обучения правилам БДД (изображение опасной дорожной ситуации, безопасных действий вблизи и на проезжей части, использования предметов, способствующих безопасности, и т.п.)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E62572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3630F917" w14:textId="77777777" w:rsidTr="00662F96">
        <w:trPr>
          <w:trHeight w:val="9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A100" w14:textId="77777777" w:rsidR="00A42B33" w:rsidRPr="00D101AC" w:rsidRDefault="00A42B33" w:rsidP="00662F96">
            <w:pP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Творческий подход и композиционная завершенность 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B2F71E4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151A696F" w14:textId="77777777" w:rsidTr="00662F96">
        <w:trPr>
          <w:trHeight w:val="7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0C937" w14:textId="77777777" w:rsidR="00A42B33" w:rsidRPr="00D101AC" w:rsidRDefault="00A42B33" w:rsidP="00662F96">
            <w:pPr>
              <w:jc w:val="right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Максимум баллов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C3FEFF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8</w:t>
            </w:r>
          </w:p>
        </w:tc>
      </w:tr>
    </w:tbl>
    <w:p w14:paraId="314B9746" w14:textId="77777777" w:rsidR="00A42B33" w:rsidRPr="00D101AC" w:rsidRDefault="00A42B33" w:rsidP="00A42B3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b/>
          <w:sz w:val="26"/>
          <w:szCs w:val="26"/>
          <w:lang w:val="ru-RU" w:eastAsia="ru-RU"/>
        </w:rPr>
        <w:t>«Презентация».</w:t>
      </w:r>
      <w:r>
        <w:rPr>
          <w:rFonts w:ascii="PT Astra Serif" w:hAnsi="PT Astra Serif" w:cs="PT Astra Serif"/>
          <w:b/>
          <w:sz w:val="26"/>
          <w:szCs w:val="26"/>
          <w:lang w:val="ru-RU" w:eastAsia="ru-RU"/>
        </w:rPr>
        <w:t xml:space="preserve"> 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На Конкурс принимается ссылка на слайд-презентации, соответствующие тематике «Безопасные дороги – детям!». </w:t>
      </w:r>
    </w:p>
    <w:p w14:paraId="3BF72B00" w14:textId="77777777" w:rsidR="00A42B33" w:rsidRPr="00D101AC" w:rsidRDefault="00A42B33" w:rsidP="00A42B33">
      <w:pPr>
        <w:pStyle w:val="a5"/>
        <w:autoSpaceDE w:val="0"/>
        <w:autoSpaceDN w:val="0"/>
        <w:adjustRightInd w:val="0"/>
        <w:ind w:left="0" w:firstLine="426"/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Требования к презентациям: презентация может содержать до 1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0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слайдов. Первый слайд должен содержать информацию об участнике и тему работы. Слайды должны содержать текстовую информацию и иллюстрации. Техническая оригинальность и сложность выполнения работы учитывается.</w:t>
      </w:r>
    </w:p>
    <w:p w14:paraId="14397F49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Критерии оценки материалов Конкурса: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2"/>
      </w:tblGrid>
      <w:tr w:rsidR="00A42B33" w:rsidRPr="006D38F7" w14:paraId="6A8C814F" w14:textId="77777777" w:rsidTr="00662F96">
        <w:trPr>
          <w:trHeight w:val="36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4D6A7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>Критерии оценки материалов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BB48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b/>
                <w:sz w:val="26"/>
                <w:szCs w:val="26"/>
                <w:lang w:val="ru-RU" w:eastAsia="ru-RU"/>
              </w:rPr>
              <w:t>Количество баллов</w:t>
            </w:r>
          </w:p>
        </w:tc>
      </w:tr>
      <w:tr w:rsidR="00A42B33" w:rsidRPr="00707C7C" w14:paraId="4F9662BA" w14:textId="77777777" w:rsidTr="00662F96">
        <w:trPr>
          <w:trHeight w:val="75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9B0D5" w14:textId="77777777" w:rsidR="00A42B33" w:rsidRPr="00D101AC" w:rsidRDefault="00A42B33" w:rsidP="00662F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Оригинальность замысла и оформления 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119BE4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66566EB2" w14:textId="77777777" w:rsidTr="00662F96">
        <w:trPr>
          <w:trHeight w:val="75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5ECC" w14:textId="77777777" w:rsidR="00A42B33" w:rsidRPr="00D101AC" w:rsidRDefault="00A42B33" w:rsidP="00662F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Содержательность и образовательная ценность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7FA129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749E02FD" w14:textId="77777777" w:rsidTr="00662F96">
        <w:trPr>
          <w:trHeight w:val="7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8379" w14:textId="77777777" w:rsidR="00A42B33" w:rsidRPr="00D101AC" w:rsidRDefault="00A42B33" w:rsidP="00662F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Качество и техника исполнения 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D8683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5F6222AC" w14:textId="77777777" w:rsidTr="00662F96">
        <w:trPr>
          <w:trHeight w:val="9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94F9" w14:textId="77777777" w:rsidR="00A42B33" w:rsidRPr="00D101AC" w:rsidRDefault="00A42B33" w:rsidP="00662F96">
            <w:pP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 xml:space="preserve">Творческий подход и композиционная завершенность 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3E911868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0-</w:t>
            </w: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2</w:t>
            </w:r>
          </w:p>
        </w:tc>
      </w:tr>
      <w:tr w:rsidR="00A42B33" w:rsidRPr="00707C7C" w14:paraId="246C8C53" w14:textId="77777777" w:rsidTr="00662F96">
        <w:trPr>
          <w:trHeight w:val="7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918F8" w14:textId="77777777" w:rsidR="00A42B33" w:rsidRPr="00D101AC" w:rsidRDefault="00A42B33" w:rsidP="00662F96">
            <w:pPr>
              <w:jc w:val="right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 w:rsidRPr="00D101AC"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Максимум баллов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9FBEED" w14:textId="77777777" w:rsidR="00A42B33" w:rsidRPr="00D101AC" w:rsidRDefault="00A42B33" w:rsidP="00662F96">
            <w:pPr>
              <w:jc w:val="center"/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</w:pPr>
            <w:r>
              <w:rPr>
                <w:rFonts w:ascii="PT Astra Serif" w:hAnsi="PT Astra Serif" w:cs="PT Astra Serif"/>
                <w:sz w:val="26"/>
                <w:szCs w:val="26"/>
                <w:lang w:val="ru-RU" w:eastAsia="ru-RU"/>
              </w:rPr>
              <w:t>8</w:t>
            </w:r>
          </w:p>
        </w:tc>
      </w:tr>
    </w:tbl>
    <w:p w14:paraId="73501A4D" w14:textId="77777777" w:rsidR="00A42B33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>
        <w:rPr>
          <w:rFonts w:ascii="PT Astra Serif" w:hAnsi="PT Astra Serif" w:cs="PT Astra Serif"/>
          <w:sz w:val="26"/>
          <w:szCs w:val="26"/>
          <w:lang w:val="ru-RU" w:eastAsia="ru-RU"/>
        </w:rPr>
        <w:t>5.2. В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се критерии оцениваются по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двух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балльной шкале: </w:t>
      </w:r>
    </w:p>
    <w:p w14:paraId="630DE71E" w14:textId="5A5310E6" w:rsidR="00A42B33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0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 xml:space="preserve">баллов 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– отсутствует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;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</w:t>
      </w:r>
    </w:p>
    <w:p w14:paraId="27686083" w14:textId="77777777" w:rsidR="00A42B33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1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 xml:space="preserve">балл 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– присутствует частично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;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</w:t>
      </w:r>
    </w:p>
    <w:p w14:paraId="6A4B49AB" w14:textId="3FBC2DFB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2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 xml:space="preserve">балла 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–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 xml:space="preserve"> 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присутствует в полной мере.</w:t>
      </w:r>
    </w:p>
    <w:p w14:paraId="65561B48" w14:textId="77777777" w:rsidR="00A42B33" w:rsidRPr="00D101AC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5.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3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>. Итоги Конкурса подводятся отдельно по каждой номинации в соответствии с возрастной категорией участников:</w:t>
      </w:r>
    </w:p>
    <w:p w14:paraId="33618428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sz w:val="26"/>
          <w:szCs w:val="26"/>
          <w:lang w:val="ru-RU" w:eastAsia="ru-RU"/>
        </w:rPr>
        <w:t>‒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воспитанники ДОО;</w:t>
      </w:r>
    </w:p>
    <w:p w14:paraId="3F17B4B1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sz w:val="26"/>
          <w:szCs w:val="26"/>
          <w:lang w:val="ru-RU" w:eastAsia="ru-RU"/>
        </w:rPr>
        <w:t>‒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обучающиеся начального звена;</w:t>
      </w:r>
    </w:p>
    <w:p w14:paraId="0B7BD30E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sz w:val="26"/>
          <w:szCs w:val="26"/>
          <w:lang w:val="ru-RU" w:eastAsia="ru-RU"/>
        </w:rPr>
        <w:t>‒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обучающиеся среднего звена;</w:t>
      </w:r>
    </w:p>
    <w:p w14:paraId="285C7104" w14:textId="77777777" w:rsidR="00A42B33" w:rsidRPr="00D101AC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D101AC">
        <w:rPr>
          <w:sz w:val="26"/>
          <w:szCs w:val="26"/>
          <w:lang w:val="ru-RU" w:eastAsia="ru-RU"/>
        </w:rPr>
        <w:t>‒</w:t>
      </w:r>
      <w:r w:rsidRPr="00D101AC">
        <w:rPr>
          <w:rFonts w:ascii="PT Astra Serif" w:hAnsi="PT Astra Serif" w:cs="PT Astra Serif"/>
          <w:sz w:val="26"/>
          <w:szCs w:val="26"/>
          <w:lang w:val="ru-RU" w:eastAsia="ru-RU"/>
        </w:rPr>
        <w:t xml:space="preserve"> обучающиеся старшего звена.</w:t>
      </w:r>
    </w:p>
    <w:p w14:paraId="7D687161" w14:textId="77777777" w:rsidR="00A42B33" w:rsidRDefault="00A42B33" w:rsidP="00A42B33">
      <w:pPr>
        <w:contextualSpacing/>
        <w:rPr>
          <w:lang w:val="ru-RU"/>
        </w:rPr>
      </w:pPr>
    </w:p>
    <w:p w14:paraId="2AD288A8" w14:textId="77777777" w:rsidR="00A42B33" w:rsidRPr="00E47EC6" w:rsidRDefault="00A42B33" w:rsidP="00A42B3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b/>
          <w:sz w:val="26"/>
          <w:szCs w:val="26"/>
          <w:lang w:val="ru-RU" w:eastAsia="ru-RU"/>
        </w:rPr>
        <w:t>VI. ОРГАНИЗАЦИЯ КОНКУРСА</w:t>
      </w:r>
    </w:p>
    <w:p w14:paraId="69D15697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bookmarkStart w:id="0" w:name="bookmark10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6.1. Организацией Конкурса занимается оргкомитет. Оргкомитет формирует экспертную комиссию. В состав экспертной комиссии входят сотрудники ТОИПКРО и опытные педагоги Томской области.</w:t>
      </w:r>
    </w:p>
    <w:p w14:paraId="1EF3DC96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6.2. По организационным вопросам обращаться к координатору Конкурса Григорович Елене Валерьевне, специалисту по УМР ЦППиИО, +7(3822) 90-20-56, </w:t>
      </w:r>
      <w:hyperlink r:id="rId5" w:history="1">
        <w:r w:rsidRPr="00E47EC6">
          <w:rPr>
            <w:rFonts w:ascii="PT Astra Serif" w:hAnsi="PT Astra Serif" w:cs="PT Astra Serif"/>
            <w:sz w:val="26"/>
            <w:szCs w:val="26"/>
          </w:rPr>
          <w:t>gev</w:t>
        </w:r>
        <w:r w:rsidRPr="003924F6">
          <w:rPr>
            <w:rFonts w:ascii="PT Astra Serif" w:hAnsi="PT Astra Serif" w:cs="PT Astra Serif"/>
            <w:sz w:val="26"/>
            <w:szCs w:val="26"/>
            <w:lang w:val="ru-RU"/>
          </w:rPr>
          <w:t>@</w:t>
        </w:r>
        <w:r w:rsidRPr="00E47EC6">
          <w:rPr>
            <w:rFonts w:ascii="PT Astra Serif" w:hAnsi="PT Astra Serif" w:cs="PT Astra Serif"/>
            <w:sz w:val="26"/>
            <w:szCs w:val="26"/>
          </w:rPr>
          <w:t>toipkro</w:t>
        </w:r>
        <w:r w:rsidRPr="003924F6">
          <w:rPr>
            <w:rFonts w:ascii="PT Astra Serif" w:hAnsi="PT Astra Serif" w:cs="PT Astra Serif"/>
            <w:sz w:val="26"/>
            <w:szCs w:val="26"/>
            <w:lang w:val="ru-RU"/>
          </w:rPr>
          <w:t>.</w:t>
        </w:r>
        <w:proofErr w:type="spellStart"/>
        <w:r w:rsidRPr="00E47EC6">
          <w:rPr>
            <w:rFonts w:ascii="PT Astra Serif" w:hAnsi="PT Astra Serif" w:cs="PT Astra Serif"/>
            <w:sz w:val="26"/>
            <w:szCs w:val="26"/>
          </w:rPr>
          <w:t>ru</w:t>
        </w:r>
        <w:proofErr w:type="spellEnd"/>
      </w:hyperlink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.</w:t>
      </w:r>
    </w:p>
    <w:p w14:paraId="0C623864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6.3. Для участия в Конкурсе необходимо:</w:t>
      </w:r>
    </w:p>
    <w:p w14:paraId="2F1A1C43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– Конкурсные работы разместить в сети Интернет (любое облачное хранилище).</w:t>
      </w:r>
    </w:p>
    <w:p w14:paraId="17BAF834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– Заполнить форму на участие в Конкурсе по ссылке:  </w:t>
      </w:r>
      <w:bookmarkEnd w:id="0"/>
    </w:p>
    <w:p w14:paraId="7AD0AFC4" w14:textId="43402495" w:rsidR="00A42B33" w:rsidRPr="00E47EC6" w:rsidRDefault="00C765B0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hyperlink r:id="rId6" w:history="1">
        <w:r w:rsidRPr="008D3EC8">
          <w:rPr>
            <w:rStyle w:val="a6"/>
          </w:rPr>
          <w:t>https</w:t>
        </w:r>
        <w:r w:rsidRPr="00C765B0">
          <w:rPr>
            <w:rStyle w:val="a6"/>
            <w:lang w:val="ru-RU"/>
          </w:rPr>
          <w:t>://</w:t>
        </w:r>
        <w:r w:rsidRPr="008D3EC8">
          <w:rPr>
            <w:rStyle w:val="a6"/>
          </w:rPr>
          <w:t>forms</w:t>
        </w:r>
        <w:r w:rsidRPr="00C765B0">
          <w:rPr>
            <w:rStyle w:val="a6"/>
            <w:lang w:val="ru-RU"/>
          </w:rPr>
          <w:t>.</w:t>
        </w:r>
        <w:proofErr w:type="spellStart"/>
        <w:r w:rsidRPr="008D3EC8">
          <w:rPr>
            <w:rStyle w:val="a6"/>
          </w:rPr>
          <w:t>yandex</w:t>
        </w:r>
        <w:proofErr w:type="spellEnd"/>
        <w:r w:rsidRPr="00C765B0">
          <w:rPr>
            <w:rStyle w:val="a6"/>
            <w:lang w:val="ru-RU"/>
          </w:rPr>
          <w:t>.</w:t>
        </w:r>
        <w:proofErr w:type="spellStart"/>
        <w:r w:rsidRPr="008D3EC8">
          <w:rPr>
            <w:rStyle w:val="a6"/>
          </w:rPr>
          <w:t>ru</w:t>
        </w:r>
        <w:proofErr w:type="spellEnd"/>
        <w:r w:rsidRPr="00C765B0">
          <w:rPr>
            <w:rStyle w:val="a6"/>
            <w:lang w:val="ru-RU"/>
          </w:rPr>
          <w:t>/</w:t>
        </w:r>
        <w:r w:rsidRPr="008D3EC8">
          <w:rPr>
            <w:rStyle w:val="a6"/>
          </w:rPr>
          <w:t>u</w:t>
        </w:r>
        <w:r w:rsidRPr="00C765B0">
          <w:rPr>
            <w:rStyle w:val="a6"/>
            <w:lang w:val="ru-RU"/>
          </w:rPr>
          <w:t>/66826</w:t>
        </w:r>
        <w:r w:rsidRPr="008D3EC8">
          <w:rPr>
            <w:rStyle w:val="a6"/>
          </w:rPr>
          <w:t>d</w:t>
        </w:r>
        <w:r w:rsidRPr="00C765B0">
          <w:rPr>
            <w:rStyle w:val="a6"/>
            <w:lang w:val="ru-RU"/>
          </w:rPr>
          <w:t>320</w:t>
        </w:r>
        <w:bookmarkStart w:id="1" w:name="_GoBack"/>
        <w:bookmarkEnd w:id="1"/>
        <w:r w:rsidRPr="00C765B0">
          <w:rPr>
            <w:rStyle w:val="a6"/>
            <w:lang w:val="ru-RU"/>
          </w:rPr>
          <w:t>2</w:t>
        </w:r>
        <w:r w:rsidRPr="00C765B0">
          <w:rPr>
            <w:rStyle w:val="a6"/>
            <w:lang w:val="ru-RU"/>
          </w:rPr>
          <w:t>848</w:t>
        </w:r>
        <w:r w:rsidRPr="008D3EC8">
          <w:rPr>
            <w:rStyle w:val="a6"/>
          </w:rPr>
          <w:t>f</w:t>
        </w:r>
        <w:r w:rsidRPr="00C765B0">
          <w:rPr>
            <w:rStyle w:val="a6"/>
            <w:lang w:val="ru-RU"/>
          </w:rPr>
          <w:t>5</w:t>
        </w:r>
        <w:r w:rsidRPr="008D3EC8">
          <w:rPr>
            <w:rStyle w:val="a6"/>
          </w:rPr>
          <w:t>a</w:t>
        </w:r>
        <w:r w:rsidRPr="00C765B0">
          <w:rPr>
            <w:rStyle w:val="a6"/>
            <w:lang w:val="ru-RU"/>
          </w:rPr>
          <w:t>2</w:t>
        </w:r>
        <w:r w:rsidRPr="008D3EC8">
          <w:rPr>
            <w:rStyle w:val="a6"/>
          </w:rPr>
          <w:t>bf</w:t>
        </w:r>
        <w:r w:rsidRPr="00C765B0">
          <w:rPr>
            <w:rStyle w:val="a6"/>
            <w:lang w:val="ru-RU"/>
          </w:rPr>
          <w:t>708</w:t>
        </w:r>
        <w:proofErr w:type="spellStart"/>
        <w:r w:rsidRPr="008D3EC8">
          <w:rPr>
            <w:rStyle w:val="a6"/>
          </w:rPr>
          <w:t>ba</w:t>
        </w:r>
        <w:proofErr w:type="spellEnd"/>
        <w:r w:rsidRPr="00C765B0">
          <w:rPr>
            <w:rStyle w:val="a6"/>
            <w:lang w:val="ru-RU"/>
          </w:rPr>
          <w:t>/</w:t>
        </w:r>
      </w:hyperlink>
      <w:r>
        <w:rPr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 </w:t>
      </w:r>
      <w:r w:rsidR="00A42B33">
        <w:rPr>
          <w:rFonts w:ascii="PT Astra Serif" w:hAnsi="PT Astra Serif" w:cs="PT Astra Serif"/>
          <w:sz w:val="26"/>
          <w:szCs w:val="26"/>
          <w:lang w:val="ru-RU" w:eastAsia="ru-RU"/>
        </w:rPr>
        <w:t xml:space="preserve"> </w:t>
      </w:r>
      <w:r w:rsidR="00A42B33"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           </w:t>
      </w:r>
    </w:p>
    <w:p w14:paraId="32F3D9FB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lastRenderedPageBreak/>
        <w:t>– Вставить ссылку на конкурсную работу и ссылку на документ об оплате в форму регистрации.</w:t>
      </w:r>
    </w:p>
    <w:p w14:paraId="4FFE3BB0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6.4. За участие в Конкурсе выдаются дипломы в электронном виде.</w:t>
      </w:r>
    </w:p>
    <w:p w14:paraId="2E4F6328" w14:textId="77777777" w:rsidR="00A42B33" w:rsidRDefault="00A42B33" w:rsidP="00A42B33">
      <w:pPr>
        <w:rPr>
          <w:rFonts w:ascii="PT Astra Serif" w:hAnsi="PT Astra Serif" w:cs="PT Astra Serif"/>
          <w:b/>
          <w:sz w:val="26"/>
          <w:szCs w:val="26"/>
          <w:lang w:val="ru-RU" w:eastAsia="ru-RU"/>
        </w:rPr>
      </w:pPr>
    </w:p>
    <w:p w14:paraId="369BC4F5" w14:textId="77777777" w:rsidR="00A42B33" w:rsidRPr="00E47EC6" w:rsidRDefault="00A42B33" w:rsidP="00A42B33">
      <w:pPr>
        <w:jc w:val="center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b/>
          <w:sz w:val="26"/>
          <w:szCs w:val="26"/>
          <w:lang w:val="ru-RU" w:eastAsia="ru-RU"/>
        </w:rPr>
        <w:t>VII. ПОРЯДОК ВЫДАЧИ ДОКУМЕНТОВ И НАГРАЖДЕНИЕ</w:t>
      </w:r>
    </w:p>
    <w:p w14:paraId="10DFB32A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7.1. Выдача документов об участии в Конкурсе осуществляется после окончания экспертизы всех конкурсных материалов.</w:t>
      </w:r>
    </w:p>
    <w:p w14:paraId="70E902A9" w14:textId="06C2D3CF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7.2. Участники Конкурса,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получившие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7-8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балл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ов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, занимают первое место и получают Диплом I степени. Участники, получившие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5-6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баллов – 2 место и Диплом II степени. Участники, получившие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3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-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4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баллов - 3 место и Диплом III степени. Участники, набравшие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2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и менее баллов, получают </w:t>
      </w:r>
      <w:r>
        <w:rPr>
          <w:rFonts w:ascii="PT Astra Serif" w:hAnsi="PT Astra Serif" w:cs="PT Astra Serif"/>
          <w:sz w:val="26"/>
          <w:szCs w:val="26"/>
          <w:lang w:val="ru-RU" w:eastAsia="ru-RU"/>
        </w:rPr>
        <w:t>Д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иплом участника. Педагогам, подготовившим к Конкурсу более 5 участников, вручается электронное Благодарственное письмо.</w:t>
      </w:r>
    </w:p>
    <w:p w14:paraId="3617F446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7.5. Форма заполняется в электронном виде. Будьте внимательны при заполнении заявки: представленные вами данные будут использованы при оформлении наградных документов!</w:t>
      </w:r>
    </w:p>
    <w:p w14:paraId="5002E40A" w14:textId="77777777" w:rsidR="00A42B33" w:rsidRPr="002C12AB" w:rsidRDefault="00A42B33" w:rsidP="00A42B33">
      <w:pPr>
        <w:jc w:val="both"/>
        <w:rPr>
          <w:lang w:val="ru-RU" w:eastAsia="ru-RU"/>
        </w:rPr>
      </w:pPr>
    </w:p>
    <w:p w14:paraId="19F33FD5" w14:textId="77777777" w:rsidR="00A42B33" w:rsidRPr="00E47EC6" w:rsidRDefault="00A42B33" w:rsidP="00A42B33">
      <w:pPr>
        <w:jc w:val="center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b/>
          <w:sz w:val="26"/>
          <w:szCs w:val="26"/>
          <w:lang w:val="ru-RU" w:eastAsia="ru-RU"/>
        </w:rPr>
        <w:t>VIII. ПОРЯДОК ПОЛУЧЕНИЯ И РАСХОДОВАНИЯ СРЕДСТВ</w:t>
      </w:r>
    </w:p>
    <w:p w14:paraId="23E48CF2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8.1. Стоимость услуг определяется на основе калькуляции расходов на проведение Конкурса и составляет 200 (двести) рублей для индивидуального участия.</w:t>
      </w:r>
    </w:p>
    <w:p w14:paraId="11FFED18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8.2. Оплата может производиться как наличными деньгами, так и в безналичном порядке. Безналичные расчеты производятся через банковские учреждения и зачисляются на лицевой счет ТОИПКРО. Расчет наличными деньгами производится путем внесения сумм в кассу ТОИПКРО </w:t>
      </w:r>
      <w:r w:rsidRPr="00E47EC6">
        <w:rPr>
          <w:rFonts w:ascii="PT Astra Serif" w:hAnsi="PT Astra Serif" w:cs="PT Astra Serif"/>
          <w:b/>
          <w:sz w:val="26"/>
          <w:szCs w:val="26"/>
          <w:lang w:val="ru-RU" w:eastAsia="ru-RU"/>
        </w:rPr>
        <w:t>(режим работы кассы: с 9.00 до 10.30, с 14.00 до 17.30; 27, 28, 29, 30, 31 числа каждого месяца касса не работает)</w:t>
      </w: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.</w:t>
      </w:r>
    </w:p>
    <w:p w14:paraId="223768A5" w14:textId="77777777" w:rsidR="00A42B33" w:rsidRPr="00427733" w:rsidRDefault="00A42B33" w:rsidP="00A42B33">
      <w:pPr>
        <w:jc w:val="both"/>
        <w:rPr>
          <w:b/>
          <w:lang w:val="ru-RU" w:eastAsia="ru-RU"/>
        </w:rPr>
      </w:pPr>
    </w:p>
    <w:p w14:paraId="42B63AE3" w14:textId="77777777" w:rsidR="00A42B33" w:rsidRPr="00263AE8" w:rsidRDefault="00A42B33" w:rsidP="00A42B33">
      <w:pPr>
        <w:ind w:firstLine="708"/>
        <w:jc w:val="both"/>
        <w:rPr>
          <w:color w:val="000000"/>
          <w:lang w:val="ru-RU"/>
        </w:rPr>
      </w:pPr>
    </w:p>
    <w:p w14:paraId="63FDF21A" w14:textId="77777777" w:rsidR="00A42B33" w:rsidRPr="00E47EC6" w:rsidRDefault="00A42B33" w:rsidP="00A42B33">
      <w:pPr>
        <w:spacing w:line="280" w:lineRule="exact"/>
        <w:jc w:val="center"/>
        <w:rPr>
          <w:rFonts w:ascii="PT Astra Serif" w:hAnsi="PT Astra Serif" w:cs="PT Astra Serif"/>
          <w:b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b/>
          <w:sz w:val="26"/>
          <w:szCs w:val="26"/>
          <w:lang w:val="ru-RU" w:eastAsia="ru-RU"/>
        </w:rPr>
        <w:t>Реквизиты ТОИПКРО</w:t>
      </w:r>
    </w:p>
    <w:p w14:paraId="203DAEE8" w14:textId="77777777" w:rsidR="00A42B33" w:rsidRPr="00E47EC6" w:rsidRDefault="00A42B33" w:rsidP="00A42B33">
      <w:pPr>
        <w:jc w:val="both"/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</w:r>
    </w:p>
    <w:p w14:paraId="796BBD7D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634034 г. Томск, ул. Пирогова, 10</w:t>
      </w:r>
    </w:p>
    <w:p w14:paraId="355161FE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ИНН 7018017520 КПП 701701001 </w:t>
      </w:r>
    </w:p>
    <w:p w14:paraId="0E29113D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Департамент финансов Томской области (ТОИПКРО л/</w:t>
      </w:r>
      <w:proofErr w:type="spellStart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сч</w:t>
      </w:r>
      <w:proofErr w:type="spellEnd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6110000668)</w:t>
      </w:r>
    </w:p>
    <w:p w14:paraId="5886FAF8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Р/</w:t>
      </w:r>
      <w:proofErr w:type="spellStart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сч</w:t>
      </w:r>
      <w:proofErr w:type="spellEnd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03224643690000006500</w:t>
      </w:r>
    </w:p>
    <w:p w14:paraId="4D56E392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Банк: ОТДЕЛЕНИЕ ТОМСК БАНКА РОССИИ//УФК по Томской области г. Томск</w:t>
      </w:r>
    </w:p>
    <w:p w14:paraId="19652BF6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БИК 016902004</w:t>
      </w:r>
    </w:p>
    <w:p w14:paraId="595440A0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К/</w:t>
      </w:r>
      <w:proofErr w:type="spellStart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сч</w:t>
      </w:r>
      <w:proofErr w:type="spellEnd"/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 xml:space="preserve"> 40102810245370000058 </w:t>
      </w:r>
    </w:p>
    <w:p w14:paraId="1040262D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При оплате обязательно в назначении платежа указать:</w:t>
      </w:r>
    </w:p>
    <w:p w14:paraId="08053CFB" w14:textId="77777777" w:rsidR="00A42B33" w:rsidRPr="00E47EC6" w:rsidRDefault="00A42B33" w:rsidP="00A42B33">
      <w:pPr>
        <w:rPr>
          <w:rFonts w:ascii="PT Astra Serif" w:hAnsi="PT Astra Serif" w:cs="PT Astra Serif"/>
          <w:sz w:val="26"/>
          <w:szCs w:val="26"/>
          <w:lang w:val="ru-RU" w:eastAsia="ru-RU"/>
        </w:rPr>
      </w:pPr>
      <w:r w:rsidRPr="00E47EC6">
        <w:rPr>
          <w:rFonts w:ascii="PT Astra Serif" w:hAnsi="PT Astra Serif" w:cs="PT Astra Serif"/>
          <w:sz w:val="26"/>
          <w:szCs w:val="26"/>
          <w:lang w:val="ru-RU" w:eastAsia="ru-RU"/>
        </w:rPr>
        <w:t>ЦППиИО, конкурс «Безопасные дороги – детям!»</w:t>
      </w:r>
    </w:p>
    <w:p w14:paraId="4C01183D" w14:textId="77777777" w:rsidR="00A42B33" w:rsidRPr="00427733" w:rsidRDefault="00A42B33" w:rsidP="00A42B33">
      <w:pPr>
        <w:jc w:val="both"/>
        <w:rPr>
          <w:sz w:val="22"/>
          <w:szCs w:val="22"/>
          <w:lang w:val="ru-RU"/>
        </w:rPr>
      </w:pPr>
    </w:p>
    <w:p w14:paraId="610BB8B2" w14:textId="77777777" w:rsidR="00A42B33" w:rsidRDefault="00A42B33" w:rsidP="00A42B33">
      <w:pPr>
        <w:rPr>
          <w:i/>
          <w:sz w:val="16"/>
          <w:szCs w:val="16"/>
          <w:lang w:val="ru-RU"/>
        </w:rPr>
      </w:pPr>
    </w:p>
    <w:p w14:paraId="5039F618" w14:textId="77777777" w:rsidR="0079444B" w:rsidRPr="00A42B33" w:rsidRDefault="0079444B">
      <w:pPr>
        <w:rPr>
          <w:lang w:val="ru-RU"/>
        </w:rPr>
      </w:pPr>
    </w:p>
    <w:sectPr w:rsidR="0079444B" w:rsidRPr="00A4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777F"/>
    <w:multiLevelType w:val="hybridMultilevel"/>
    <w:tmpl w:val="946EB636"/>
    <w:lvl w:ilvl="0" w:tplc="0ABA077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6E"/>
    <w:rsid w:val="0079444B"/>
    <w:rsid w:val="00A2366E"/>
    <w:rsid w:val="00A42B33"/>
    <w:rsid w:val="00C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6B05"/>
  <w15:chartTrackingRefBased/>
  <w15:docId w15:val="{F4A2B5B1-C88A-44A9-AE03-89738084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2B33"/>
    <w:pPr>
      <w:tabs>
        <w:tab w:val="left" w:pos="720"/>
        <w:tab w:val="left" w:pos="6840"/>
      </w:tabs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A42B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42B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65B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765B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76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6826d3202848f5a2bf708ba/" TargetMode="External"/><Relationship Id="rId5" Type="http://schemas.openxmlformats.org/officeDocument/2006/relationships/hyperlink" Target="mailto:gev@toipk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1248</Words>
  <Characters>7116</Characters>
  <Application>Microsoft Office Word</Application>
  <DocSecurity>0</DocSecurity>
  <Lines>59</Lines>
  <Paragraphs>16</Paragraphs>
  <ScaleCrop>false</ScaleCrop>
  <Company>TOIPKRO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Григорович</dc:creator>
  <cp:keywords/>
  <dc:description/>
  <cp:lastModifiedBy>Елена Валерьевна Григорович</cp:lastModifiedBy>
  <cp:revision>3</cp:revision>
  <dcterms:created xsi:type="dcterms:W3CDTF">2025-08-13T09:38:00Z</dcterms:created>
  <dcterms:modified xsi:type="dcterms:W3CDTF">2025-08-18T03:12:00Z</dcterms:modified>
</cp:coreProperties>
</file>